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ACA2E05" w14:textId="4DB4C1FD" w:rsidR="008D6314" w:rsidRDefault="008D6314" w:rsidP="008D6314">
      <w:pPr>
        <w:rPr>
          <w:sz w:val="22"/>
        </w:rPr>
      </w:pPr>
      <w:r>
        <w:rPr>
          <w:noProof/>
          <w:sz w:val="22"/>
        </w:rPr>
        <w:drawing>
          <wp:anchor distT="0" distB="0" distL="114300" distR="114300" simplePos="0" relativeHeight="251659264" behindDoc="0" locked="0" layoutInCell="1" allowOverlap="1" wp14:anchorId="6DCD5F34" wp14:editId="32E6721E">
            <wp:simplePos x="0" y="0"/>
            <wp:positionH relativeFrom="margin">
              <wp:align>center</wp:align>
            </wp:positionH>
            <wp:positionV relativeFrom="paragraph">
              <wp:posOffset>78105</wp:posOffset>
            </wp:positionV>
            <wp:extent cx="5361940" cy="763270"/>
            <wp:effectExtent l="0" t="0" r="0" b="0"/>
            <wp:wrapTopAndBottom/>
            <wp:docPr id="275268309"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5361940" cy="763270"/>
                    </a:xfrm>
                    <a:prstGeom prst="rect">
                      <a:avLst/>
                    </a:prstGeom>
                    <a:noFill/>
                  </pic:spPr>
                </pic:pic>
              </a:graphicData>
            </a:graphic>
            <wp14:sizeRelH relativeFrom="page">
              <wp14:pctWidth>0</wp14:pctWidth>
            </wp14:sizeRelH>
            <wp14:sizeRelV relativeFrom="page">
              <wp14:pctHeight>0</wp14:pctHeight>
            </wp14:sizeRelV>
          </wp:anchor>
        </w:drawing>
      </w:r>
    </w:p>
    <w:p w14:paraId="281FD4C2" w14:textId="77777777" w:rsidR="008D6314" w:rsidRDefault="008D6314" w:rsidP="0013400C">
      <w:pPr>
        <w:jc w:val="center"/>
        <w:rPr>
          <w:rFonts w:ascii="Arial Black" w:hAnsi="Arial Black" w:cs="Times New Roman"/>
          <w:b/>
          <w:bCs/>
          <w:color w:val="008FCC" w:themeColor="accent2"/>
          <w:sz w:val="28"/>
          <w:szCs w:val="28"/>
        </w:rPr>
      </w:pPr>
    </w:p>
    <w:p w14:paraId="3A454907" w14:textId="6831CFF2" w:rsidR="00E4634A" w:rsidRPr="0013400C" w:rsidRDefault="00E4634A" w:rsidP="008D6314">
      <w:pPr>
        <w:jc w:val="center"/>
        <w:rPr>
          <w:rFonts w:ascii="Arial Black" w:hAnsi="Arial Black" w:cs="Times New Roman"/>
          <w:b/>
          <w:bCs/>
          <w:color w:val="008FCC" w:themeColor="accent2"/>
          <w:sz w:val="28"/>
          <w:szCs w:val="28"/>
        </w:rPr>
      </w:pPr>
      <w:r w:rsidRPr="0013400C">
        <w:rPr>
          <w:rFonts w:ascii="Arial Black" w:hAnsi="Arial Black" w:cs="Times New Roman"/>
          <w:b/>
          <w:bCs/>
          <w:color w:val="008FCC" w:themeColor="accent2"/>
          <w:sz w:val="28"/>
          <w:szCs w:val="28"/>
        </w:rPr>
        <w:t>Terms of Reference for a Consultancy:</w:t>
      </w:r>
    </w:p>
    <w:p w14:paraId="0827B238" w14:textId="02E4377A" w:rsidR="007C140E" w:rsidRPr="0013400C" w:rsidRDefault="00BF1FBA" w:rsidP="008D6314">
      <w:pPr>
        <w:jc w:val="center"/>
        <w:rPr>
          <w:rFonts w:ascii="Arial Black" w:hAnsi="Arial Black" w:cs="Times New Roman"/>
          <w:b/>
          <w:bCs/>
          <w:color w:val="008FCC" w:themeColor="accent2"/>
          <w:sz w:val="28"/>
          <w:szCs w:val="28"/>
        </w:rPr>
      </w:pPr>
      <w:r>
        <w:rPr>
          <w:rFonts w:ascii="Arial Black" w:hAnsi="Arial Black" w:cs="Times New Roman"/>
          <w:b/>
          <w:bCs/>
          <w:color w:val="008FCC" w:themeColor="accent2"/>
          <w:sz w:val="28"/>
          <w:szCs w:val="28"/>
        </w:rPr>
        <w:t>Engagement of a Consultant</w:t>
      </w:r>
      <w:r w:rsidR="00E4634A" w:rsidRPr="0013400C">
        <w:rPr>
          <w:rFonts w:ascii="Arial Black" w:hAnsi="Arial Black" w:cs="Times New Roman"/>
          <w:b/>
          <w:bCs/>
          <w:color w:val="008FCC" w:themeColor="accent2"/>
          <w:sz w:val="28"/>
          <w:szCs w:val="28"/>
        </w:rPr>
        <w:t xml:space="preserve"> to </w:t>
      </w:r>
      <w:r>
        <w:rPr>
          <w:rFonts w:ascii="Arial Black" w:hAnsi="Arial Black" w:cs="Times New Roman"/>
          <w:b/>
          <w:bCs/>
          <w:color w:val="008FCC" w:themeColor="accent2"/>
          <w:sz w:val="28"/>
          <w:szCs w:val="28"/>
        </w:rPr>
        <w:t>Train</w:t>
      </w:r>
      <w:r w:rsidR="004025E7">
        <w:rPr>
          <w:rFonts w:ascii="Arial Black" w:hAnsi="Arial Black" w:cs="Times New Roman"/>
          <w:b/>
          <w:bCs/>
          <w:color w:val="008FCC" w:themeColor="accent2"/>
          <w:sz w:val="28"/>
          <w:szCs w:val="28"/>
        </w:rPr>
        <w:t xml:space="preserve"> Local Civil Societies Organisations on Human Resource and </w:t>
      </w:r>
      <w:r w:rsidR="009B76EA">
        <w:rPr>
          <w:rFonts w:ascii="Arial Black" w:hAnsi="Arial Black" w:cs="Times New Roman"/>
          <w:b/>
          <w:bCs/>
          <w:color w:val="008FCC" w:themeColor="accent2"/>
          <w:sz w:val="28"/>
          <w:szCs w:val="28"/>
        </w:rPr>
        <w:t>Institutional Governance</w:t>
      </w:r>
      <w:r w:rsidR="004025E7">
        <w:rPr>
          <w:rFonts w:ascii="Arial Black" w:hAnsi="Arial Black" w:cs="Times New Roman"/>
          <w:b/>
          <w:bCs/>
          <w:color w:val="008FCC" w:themeColor="accent2"/>
          <w:sz w:val="28"/>
          <w:szCs w:val="28"/>
        </w:rPr>
        <w:t>.</w:t>
      </w:r>
    </w:p>
    <w:p w14:paraId="52B3423D" w14:textId="77777777" w:rsidR="00E4634A" w:rsidRPr="00263CA2" w:rsidRDefault="00E4634A" w:rsidP="00C3570B">
      <w:pPr>
        <w:rPr>
          <w:rFonts w:ascii="Times New Roman" w:hAnsi="Times New Roman" w:cs="Times New Roman"/>
        </w:rPr>
      </w:pPr>
    </w:p>
    <w:p w14:paraId="1E7F543D" w14:textId="04B7F9F4" w:rsidR="001604FF" w:rsidRPr="008D6314" w:rsidRDefault="00903EC0" w:rsidP="008D6314">
      <w:pPr>
        <w:pStyle w:val="ListParagraph"/>
        <w:numPr>
          <w:ilvl w:val="0"/>
          <w:numId w:val="24"/>
        </w:numPr>
        <w:spacing w:line="276" w:lineRule="auto"/>
        <w:rPr>
          <w:rFonts w:ascii="Times New Roman" w:hAnsi="Times New Roman"/>
          <w:b/>
          <w:color w:val="008FCC" w:themeColor="accent2"/>
          <w:sz w:val="22"/>
          <w:szCs w:val="22"/>
        </w:rPr>
      </w:pPr>
      <w:r w:rsidRPr="008D6314">
        <w:rPr>
          <w:rFonts w:ascii="Times New Roman" w:hAnsi="Times New Roman"/>
          <w:b/>
          <w:color w:val="008FCC" w:themeColor="accent2"/>
          <w:sz w:val="22"/>
          <w:szCs w:val="22"/>
        </w:rPr>
        <w:t>Overview of SNV</w:t>
      </w:r>
    </w:p>
    <w:p w14:paraId="6F129BF7" w14:textId="12BD96AC" w:rsidR="0016367B" w:rsidRPr="008D6314" w:rsidRDefault="0016367B" w:rsidP="008D6314">
      <w:pPr>
        <w:spacing w:line="276" w:lineRule="auto"/>
        <w:jc w:val="both"/>
        <w:rPr>
          <w:rFonts w:ascii="Times New Roman" w:hAnsi="Times New Roman" w:cs="Times New Roman"/>
          <w:bCs/>
          <w:sz w:val="22"/>
          <w:szCs w:val="22"/>
        </w:rPr>
      </w:pPr>
      <w:r w:rsidRPr="008D6314">
        <w:rPr>
          <w:rFonts w:ascii="Times New Roman" w:hAnsi="Times New Roman" w:cs="Times New Roman"/>
          <w:bCs/>
          <w:sz w:val="22"/>
          <w:szCs w:val="22"/>
        </w:rPr>
        <w:t>SNV is a global development partner, deeply rooted in the countries where we operate. We are driven by a vision of a better world: A world where across every society all people live with dignity and have equitable opportunities to thrive sustainably. To make this vision a reality, we need transformations in vital agri-food, energy, and water systems. SNV contributes by strengthening capacities and catalysing</w:t>
      </w:r>
      <w:r w:rsidR="0015197A" w:rsidRPr="008D6314">
        <w:rPr>
          <w:rFonts w:ascii="Times New Roman" w:hAnsi="Times New Roman" w:cs="Times New Roman"/>
          <w:bCs/>
          <w:sz w:val="22"/>
          <w:szCs w:val="22"/>
        </w:rPr>
        <w:t xml:space="preserve"> </w:t>
      </w:r>
      <w:r w:rsidRPr="008D6314">
        <w:rPr>
          <w:rFonts w:ascii="Times New Roman" w:hAnsi="Times New Roman" w:cs="Times New Roman"/>
          <w:bCs/>
          <w:sz w:val="22"/>
          <w:szCs w:val="22"/>
        </w:rPr>
        <w:t>partnerships in these sectors. We help strengthen institutions and effective governance, reduce gender</w:t>
      </w:r>
      <w:r w:rsidR="0015197A" w:rsidRPr="008D6314">
        <w:rPr>
          <w:rFonts w:ascii="Times New Roman" w:hAnsi="Times New Roman" w:cs="Times New Roman"/>
          <w:bCs/>
          <w:sz w:val="22"/>
          <w:szCs w:val="22"/>
        </w:rPr>
        <w:t xml:space="preserve"> </w:t>
      </w:r>
      <w:r w:rsidRPr="008D6314">
        <w:rPr>
          <w:rFonts w:ascii="Times New Roman" w:hAnsi="Times New Roman" w:cs="Times New Roman"/>
          <w:bCs/>
          <w:sz w:val="22"/>
          <w:szCs w:val="22"/>
        </w:rPr>
        <w:t>inequalities and barriers to social inclusion, and enable adaptation and mitigation to the climate and</w:t>
      </w:r>
      <w:r w:rsidR="0015197A" w:rsidRPr="008D6314">
        <w:rPr>
          <w:rFonts w:ascii="Times New Roman" w:hAnsi="Times New Roman" w:cs="Times New Roman"/>
          <w:bCs/>
          <w:sz w:val="22"/>
          <w:szCs w:val="22"/>
        </w:rPr>
        <w:t xml:space="preserve"> </w:t>
      </w:r>
      <w:r w:rsidRPr="008D6314">
        <w:rPr>
          <w:rFonts w:ascii="Times New Roman" w:hAnsi="Times New Roman" w:cs="Times New Roman"/>
          <w:bCs/>
          <w:sz w:val="22"/>
          <w:szCs w:val="22"/>
        </w:rPr>
        <w:t>biodiversity crises.</w:t>
      </w:r>
    </w:p>
    <w:p w14:paraId="16E80D8F" w14:textId="77777777" w:rsidR="0016367B" w:rsidRPr="008D6314" w:rsidRDefault="0016367B" w:rsidP="008D6314">
      <w:pPr>
        <w:spacing w:line="276" w:lineRule="auto"/>
        <w:jc w:val="both"/>
        <w:rPr>
          <w:rFonts w:ascii="Times New Roman" w:hAnsi="Times New Roman" w:cs="Times New Roman"/>
          <w:bCs/>
          <w:sz w:val="22"/>
          <w:szCs w:val="22"/>
        </w:rPr>
      </w:pPr>
    </w:p>
    <w:p w14:paraId="7BE49A17" w14:textId="10BB41B9" w:rsidR="0016367B" w:rsidRPr="008D6314" w:rsidRDefault="0016367B" w:rsidP="008D6314">
      <w:pPr>
        <w:spacing w:line="276" w:lineRule="auto"/>
        <w:jc w:val="both"/>
        <w:rPr>
          <w:rFonts w:ascii="Times New Roman" w:hAnsi="Times New Roman" w:cs="Times New Roman"/>
          <w:bCs/>
          <w:sz w:val="22"/>
          <w:szCs w:val="22"/>
        </w:rPr>
      </w:pPr>
      <w:r w:rsidRPr="008D6314">
        <w:rPr>
          <w:rFonts w:ascii="Times New Roman" w:hAnsi="Times New Roman" w:cs="Times New Roman"/>
          <w:bCs/>
          <w:sz w:val="22"/>
          <w:szCs w:val="22"/>
        </w:rPr>
        <w:t>Building on 60 years of experience we support our partners with our technical and process expertise and methodological rigour. We do this in more than 20 countries in Africa and Asia with a team of</w:t>
      </w:r>
    </w:p>
    <w:p w14:paraId="0BF863E3" w14:textId="77777777" w:rsidR="0016367B" w:rsidRPr="008D6314" w:rsidRDefault="0016367B" w:rsidP="008D6314">
      <w:pPr>
        <w:spacing w:line="276" w:lineRule="auto"/>
        <w:jc w:val="both"/>
        <w:rPr>
          <w:rFonts w:ascii="Times New Roman" w:hAnsi="Times New Roman" w:cs="Times New Roman"/>
          <w:bCs/>
          <w:sz w:val="22"/>
          <w:szCs w:val="22"/>
        </w:rPr>
      </w:pPr>
      <w:r w:rsidRPr="008D6314">
        <w:rPr>
          <w:rFonts w:ascii="Times New Roman" w:hAnsi="Times New Roman" w:cs="Times New Roman"/>
          <w:bCs/>
          <w:sz w:val="22"/>
          <w:szCs w:val="22"/>
        </w:rPr>
        <w:t>approximately 1,600 colleagues. By being adaptable and tailoring our approaches to these different</w:t>
      </w:r>
    </w:p>
    <w:p w14:paraId="420477A3" w14:textId="531CB4EF" w:rsidR="0016367B" w:rsidRPr="008D6314" w:rsidRDefault="0016367B" w:rsidP="008D6314">
      <w:pPr>
        <w:spacing w:line="276" w:lineRule="auto"/>
        <w:jc w:val="both"/>
        <w:rPr>
          <w:rFonts w:ascii="Times New Roman" w:hAnsi="Times New Roman" w:cs="Times New Roman"/>
          <w:bCs/>
          <w:sz w:val="22"/>
          <w:szCs w:val="22"/>
        </w:rPr>
      </w:pPr>
      <w:r w:rsidRPr="008D6314">
        <w:rPr>
          <w:rFonts w:ascii="Times New Roman" w:hAnsi="Times New Roman" w:cs="Times New Roman"/>
          <w:bCs/>
          <w:sz w:val="22"/>
          <w:szCs w:val="22"/>
        </w:rPr>
        <w:t>contexts, we can contribute to impact at scale, resulting in more equitable lives for all.</w:t>
      </w:r>
    </w:p>
    <w:p w14:paraId="1473CA5F" w14:textId="77777777" w:rsidR="005B1EDE" w:rsidRPr="008D6314" w:rsidRDefault="005B1EDE" w:rsidP="008D6314">
      <w:pPr>
        <w:spacing w:line="276" w:lineRule="auto"/>
        <w:jc w:val="both"/>
        <w:rPr>
          <w:rFonts w:ascii="Times New Roman" w:hAnsi="Times New Roman" w:cs="Times New Roman"/>
          <w:bCs/>
          <w:sz w:val="22"/>
          <w:szCs w:val="22"/>
        </w:rPr>
      </w:pPr>
    </w:p>
    <w:p w14:paraId="34CBE538" w14:textId="21A3219A" w:rsidR="005B1EDE" w:rsidRPr="008D6314" w:rsidRDefault="00875021" w:rsidP="008D6314">
      <w:pPr>
        <w:pStyle w:val="ListParagraph"/>
        <w:numPr>
          <w:ilvl w:val="0"/>
          <w:numId w:val="24"/>
        </w:numPr>
        <w:spacing w:line="276" w:lineRule="auto"/>
        <w:jc w:val="both"/>
        <w:rPr>
          <w:rFonts w:ascii="Times New Roman" w:hAnsi="Times New Roman"/>
          <w:b/>
          <w:color w:val="008FCC" w:themeColor="accent2"/>
          <w:sz w:val="22"/>
          <w:szCs w:val="22"/>
        </w:rPr>
      </w:pPr>
      <w:r w:rsidRPr="008D6314">
        <w:rPr>
          <w:rFonts w:ascii="Times New Roman" w:hAnsi="Times New Roman"/>
          <w:b/>
          <w:color w:val="008FCC" w:themeColor="accent2"/>
          <w:sz w:val="22"/>
          <w:szCs w:val="22"/>
        </w:rPr>
        <w:t>Water Vo</w:t>
      </w:r>
      <w:r w:rsidR="005608DF" w:rsidRPr="008D6314">
        <w:rPr>
          <w:rFonts w:ascii="Times New Roman" w:hAnsi="Times New Roman"/>
          <w:b/>
          <w:color w:val="008FCC" w:themeColor="accent2"/>
          <w:sz w:val="22"/>
          <w:szCs w:val="22"/>
        </w:rPr>
        <w:t>ices United Project</w:t>
      </w:r>
    </w:p>
    <w:p w14:paraId="5CE1E5A2" w14:textId="77777777" w:rsidR="005608DF" w:rsidRPr="008D6314" w:rsidRDefault="005608DF" w:rsidP="008D6314">
      <w:pPr>
        <w:spacing w:line="276" w:lineRule="auto"/>
        <w:jc w:val="both"/>
        <w:rPr>
          <w:rFonts w:ascii="Times New Roman" w:hAnsi="Times New Roman"/>
          <w:b/>
          <w:color w:val="008FCC" w:themeColor="accent2"/>
          <w:sz w:val="22"/>
          <w:szCs w:val="22"/>
        </w:rPr>
      </w:pPr>
    </w:p>
    <w:p w14:paraId="7F727F42" w14:textId="68A4EE1F" w:rsidR="00875021" w:rsidRPr="008D6314" w:rsidRDefault="00403D3B" w:rsidP="008D6314">
      <w:pPr>
        <w:spacing w:line="276" w:lineRule="auto"/>
        <w:jc w:val="both"/>
        <w:rPr>
          <w:rFonts w:ascii="Times New Roman" w:hAnsi="Times New Roman" w:cs="Times New Roman"/>
          <w:bCs/>
          <w:sz w:val="22"/>
          <w:szCs w:val="22"/>
        </w:rPr>
      </w:pPr>
      <w:r w:rsidRPr="008D6314">
        <w:rPr>
          <w:rFonts w:ascii="Times New Roman" w:hAnsi="Times New Roman" w:cs="Times New Roman"/>
          <w:bCs/>
          <w:sz w:val="22"/>
          <w:szCs w:val="22"/>
        </w:rPr>
        <w:t>SNV Zambia is implementing in partnership with the NGO WASH Forum a European Union funded project that seeks to strengthen WASH civil society organizations (CSOs) capacities and cooperation for the realization of the Human Right to Water and Sanitation in Zambia. The project, named Water Voices United, aims to strengthen Zambia’s WASH CSOs engagement as actors of good governance and development through the improvement of their internal management systems, through the development of their capacities to engage in policy dialogue, implementation and monitoring of EU and national development plans and programmes, and through their improved coordination and networking.</w:t>
      </w:r>
    </w:p>
    <w:p w14:paraId="1DF09268" w14:textId="77777777" w:rsidR="00E7141B" w:rsidRPr="008D6314" w:rsidRDefault="00E7141B" w:rsidP="008D6314">
      <w:pPr>
        <w:spacing w:line="276" w:lineRule="auto"/>
        <w:jc w:val="both"/>
        <w:rPr>
          <w:rFonts w:ascii="Times New Roman" w:hAnsi="Times New Roman" w:cs="Times New Roman"/>
          <w:bCs/>
          <w:sz w:val="22"/>
          <w:szCs w:val="22"/>
        </w:rPr>
      </w:pPr>
    </w:p>
    <w:p w14:paraId="33305907" w14:textId="6B47B067" w:rsidR="00E7141B" w:rsidRPr="008D6314" w:rsidRDefault="0085540B" w:rsidP="008D6314">
      <w:pPr>
        <w:pStyle w:val="ListParagraph"/>
        <w:numPr>
          <w:ilvl w:val="0"/>
          <w:numId w:val="24"/>
        </w:numPr>
        <w:spacing w:line="276" w:lineRule="auto"/>
        <w:jc w:val="both"/>
        <w:rPr>
          <w:rFonts w:ascii="Times New Roman" w:hAnsi="Times New Roman"/>
          <w:b/>
          <w:color w:val="008FCC" w:themeColor="accent2"/>
          <w:sz w:val="22"/>
          <w:szCs w:val="22"/>
        </w:rPr>
      </w:pPr>
      <w:r w:rsidRPr="008D6314">
        <w:rPr>
          <w:rFonts w:ascii="Times New Roman" w:hAnsi="Times New Roman"/>
          <w:b/>
          <w:color w:val="008FCC" w:themeColor="accent2"/>
          <w:sz w:val="22"/>
          <w:szCs w:val="22"/>
        </w:rPr>
        <w:t>Background</w:t>
      </w:r>
      <w:r w:rsidR="00F75DD2" w:rsidRPr="008D6314">
        <w:rPr>
          <w:rFonts w:ascii="Times New Roman" w:hAnsi="Times New Roman"/>
          <w:b/>
          <w:color w:val="008FCC" w:themeColor="accent2"/>
          <w:sz w:val="22"/>
          <w:szCs w:val="22"/>
        </w:rPr>
        <w:t xml:space="preserve"> </w:t>
      </w:r>
      <w:r w:rsidRPr="008D6314">
        <w:rPr>
          <w:rFonts w:ascii="Times New Roman" w:hAnsi="Times New Roman"/>
          <w:b/>
          <w:color w:val="008FCC" w:themeColor="accent2"/>
          <w:sz w:val="22"/>
          <w:szCs w:val="22"/>
        </w:rPr>
        <w:t>Information</w:t>
      </w:r>
    </w:p>
    <w:p w14:paraId="565EC7C9" w14:textId="77777777" w:rsidR="0035622A" w:rsidRPr="008D6314" w:rsidRDefault="0035622A" w:rsidP="008D6314">
      <w:pPr>
        <w:spacing w:line="276" w:lineRule="auto"/>
        <w:jc w:val="both"/>
        <w:rPr>
          <w:rFonts w:ascii="Times New Roman" w:hAnsi="Times New Roman" w:cs="Times New Roman"/>
          <w:bCs/>
          <w:sz w:val="22"/>
          <w:szCs w:val="22"/>
        </w:rPr>
      </w:pPr>
      <w:r w:rsidRPr="008D6314">
        <w:rPr>
          <w:rFonts w:ascii="Times New Roman" w:hAnsi="Times New Roman" w:cs="Times New Roman"/>
          <w:bCs/>
          <w:sz w:val="22"/>
          <w:szCs w:val="22"/>
        </w:rPr>
        <w:t>The WVU is a four-year project aimed at strengthening the capacities of CSOs through the NGO WASH Forum. The project is co-funded by the European Union and Danish People's Aid. The goal is to enhance CSO’s contribution to the progressive realization of the Human Rights to Water and Sanitation and to a Clean, Healthy and Sustainable Environment in Zambia. The project is being implemented by SNV in partnership with the NGO WASH Forum. It is structured around 3 planned outputs as follows:</w:t>
      </w:r>
    </w:p>
    <w:p w14:paraId="0D235B77" w14:textId="77777777" w:rsidR="0035622A" w:rsidRPr="008D6314" w:rsidRDefault="0035622A" w:rsidP="008D6314">
      <w:pPr>
        <w:spacing w:line="276" w:lineRule="auto"/>
        <w:jc w:val="both"/>
        <w:rPr>
          <w:rFonts w:ascii="Times New Roman" w:hAnsi="Times New Roman" w:cs="Times New Roman"/>
          <w:bCs/>
          <w:sz w:val="22"/>
          <w:szCs w:val="22"/>
        </w:rPr>
      </w:pPr>
      <w:r w:rsidRPr="008D6314">
        <w:rPr>
          <w:rFonts w:ascii="Times New Roman" w:hAnsi="Times New Roman" w:cs="Times New Roman"/>
          <w:bCs/>
          <w:sz w:val="22"/>
          <w:szCs w:val="22"/>
        </w:rPr>
        <w:lastRenderedPageBreak/>
        <w:t>1.</w:t>
      </w:r>
      <w:r w:rsidRPr="008D6314">
        <w:rPr>
          <w:rFonts w:ascii="Times New Roman" w:hAnsi="Times New Roman" w:cs="Times New Roman"/>
          <w:bCs/>
          <w:sz w:val="22"/>
          <w:szCs w:val="22"/>
        </w:rPr>
        <w:tab/>
        <w:t>NGO WASH Forum and WASH CSOs internal systems strengthened, and performance improved.</w:t>
      </w:r>
    </w:p>
    <w:p w14:paraId="207897DC" w14:textId="77777777" w:rsidR="0035622A" w:rsidRPr="008D6314" w:rsidRDefault="0035622A" w:rsidP="008D6314">
      <w:pPr>
        <w:spacing w:line="276" w:lineRule="auto"/>
        <w:jc w:val="both"/>
        <w:rPr>
          <w:rFonts w:ascii="Times New Roman" w:hAnsi="Times New Roman" w:cs="Times New Roman"/>
          <w:bCs/>
          <w:sz w:val="22"/>
          <w:szCs w:val="22"/>
        </w:rPr>
      </w:pPr>
      <w:r w:rsidRPr="008D6314">
        <w:rPr>
          <w:rFonts w:ascii="Times New Roman" w:hAnsi="Times New Roman" w:cs="Times New Roman"/>
          <w:bCs/>
          <w:sz w:val="22"/>
          <w:szCs w:val="22"/>
        </w:rPr>
        <w:t>2.</w:t>
      </w:r>
      <w:r w:rsidRPr="008D6314">
        <w:rPr>
          <w:rFonts w:ascii="Times New Roman" w:hAnsi="Times New Roman" w:cs="Times New Roman"/>
          <w:bCs/>
          <w:sz w:val="22"/>
          <w:szCs w:val="22"/>
        </w:rPr>
        <w:tab/>
        <w:t>Improved capacities of 40 WASH CSOs and of the NGO WASH Forum for enhanced policy dialogue, and for implementation of EU and national development plans and programmes.</w:t>
      </w:r>
    </w:p>
    <w:p w14:paraId="4D668C2B" w14:textId="77777777" w:rsidR="0035622A" w:rsidRPr="008D6314" w:rsidRDefault="0035622A" w:rsidP="008D6314">
      <w:pPr>
        <w:spacing w:line="276" w:lineRule="auto"/>
        <w:jc w:val="both"/>
        <w:rPr>
          <w:rFonts w:ascii="Times New Roman" w:hAnsi="Times New Roman" w:cs="Times New Roman"/>
          <w:bCs/>
          <w:sz w:val="22"/>
          <w:szCs w:val="22"/>
        </w:rPr>
      </w:pPr>
      <w:r w:rsidRPr="008D6314">
        <w:rPr>
          <w:rFonts w:ascii="Times New Roman" w:hAnsi="Times New Roman" w:cs="Times New Roman"/>
          <w:bCs/>
          <w:sz w:val="22"/>
          <w:szCs w:val="22"/>
        </w:rPr>
        <w:t>3.</w:t>
      </w:r>
      <w:r w:rsidRPr="008D6314">
        <w:rPr>
          <w:rFonts w:ascii="Times New Roman" w:hAnsi="Times New Roman" w:cs="Times New Roman"/>
          <w:bCs/>
          <w:sz w:val="22"/>
          <w:szCs w:val="22"/>
        </w:rPr>
        <w:tab/>
        <w:t>Improved networking and visibility of the WASH CSOs under the Forums coordination, and increased awareness and engagement of rights holders.</w:t>
      </w:r>
    </w:p>
    <w:p w14:paraId="4D525501" w14:textId="77777777" w:rsidR="000C60CE" w:rsidRDefault="000C60CE" w:rsidP="008D6314">
      <w:pPr>
        <w:spacing w:line="276" w:lineRule="auto"/>
        <w:jc w:val="both"/>
        <w:rPr>
          <w:rFonts w:ascii="Times New Roman" w:hAnsi="Times New Roman" w:cs="Times New Roman"/>
          <w:bCs/>
          <w:sz w:val="22"/>
          <w:szCs w:val="22"/>
        </w:rPr>
      </w:pPr>
    </w:p>
    <w:p w14:paraId="721C1EC4" w14:textId="5F39F3FF" w:rsidR="0035622A" w:rsidRPr="008D6314" w:rsidRDefault="0035622A" w:rsidP="008D6314">
      <w:pPr>
        <w:spacing w:line="276" w:lineRule="auto"/>
        <w:jc w:val="both"/>
        <w:rPr>
          <w:rFonts w:ascii="Times New Roman" w:hAnsi="Times New Roman" w:cs="Times New Roman"/>
          <w:bCs/>
          <w:sz w:val="22"/>
          <w:szCs w:val="22"/>
        </w:rPr>
      </w:pPr>
      <w:r w:rsidRPr="008D6314">
        <w:rPr>
          <w:rFonts w:ascii="Times New Roman" w:hAnsi="Times New Roman" w:cs="Times New Roman"/>
          <w:bCs/>
          <w:sz w:val="22"/>
          <w:szCs w:val="22"/>
        </w:rPr>
        <w:t xml:space="preserve">In 2024 a baseline assessment was conducted to establish targets for measuring the project’s progress over its duration. The assessment focused on NGO WASH Forum and its member CSOs. Data was collected through a self-administered CSO assessment, scoring through Mentimeter and, and secondary data from sources such as the Joint Monitoring Programme (JMP). </w:t>
      </w:r>
    </w:p>
    <w:p w14:paraId="3BD53A8B" w14:textId="77777777" w:rsidR="0035622A" w:rsidRPr="008D6314" w:rsidRDefault="0035622A" w:rsidP="008D6314">
      <w:pPr>
        <w:spacing w:line="276" w:lineRule="auto"/>
        <w:jc w:val="both"/>
        <w:rPr>
          <w:rFonts w:ascii="Times New Roman" w:hAnsi="Times New Roman" w:cs="Times New Roman"/>
          <w:bCs/>
          <w:sz w:val="22"/>
          <w:szCs w:val="22"/>
        </w:rPr>
      </w:pPr>
      <w:r w:rsidRPr="008D6314">
        <w:rPr>
          <w:rFonts w:ascii="Times New Roman" w:hAnsi="Times New Roman" w:cs="Times New Roman"/>
          <w:bCs/>
          <w:sz w:val="22"/>
          <w:szCs w:val="22"/>
        </w:rPr>
        <w:t xml:space="preserve">Under output Indicator1, Percentage of targeted CSOs with Internal Management Systems at Performance Level 3. The indicator measured the percentage of targeted CSOs with internal management systems performing at level 3 across all performance areas combined, against a scale of 1 to 5 with performance level 3 representing a high level of effectiveness and efficiency in internal management systems. The average score of the assessed CSOs’ internal management systems was 2.5 out of 5. This highlighted that local CSOs engaged are operating below the performance level of 3 or higher, signifying significant gaps in CSOs internal management capacities. The performance areas included Governance, Financial Management, Resource Mobilisation, Human Resources, Monitoring and Evaluation, Program Implementation (PMER) and Social Capital. </w:t>
      </w:r>
    </w:p>
    <w:p w14:paraId="7E33AB5A" w14:textId="77777777" w:rsidR="0035622A" w:rsidRPr="008D6314" w:rsidRDefault="0035622A" w:rsidP="008D6314">
      <w:pPr>
        <w:spacing w:line="276" w:lineRule="auto"/>
        <w:jc w:val="both"/>
        <w:rPr>
          <w:rFonts w:ascii="Times New Roman" w:hAnsi="Times New Roman" w:cs="Times New Roman"/>
          <w:bCs/>
          <w:sz w:val="22"/>
          <w:szCs w:val="22"/>
        </w:rPr>
      </w:pPr>
      <w:r w:rsidRPr="008D6314">
        <w:rPr>
          <w:rFonts w:ascii="Times New Roman" w:hAnsi="Times New Roman" w:cs="Times New Roman"/>
          <w:bCs/>
          <w:sz w:val="22"/>
          <w:szCs w:val="22"/>
        </w:rPr>
        <w:t>While targeted trainings on Financial Management (FM) and PMER have already been implemented under Output 1 of the project, the assessment also revealed persistent weaknesses in Human Resource Management and Internal Governance, including:</w:t>
      </w:r>
    </w:p>
    <w:p w14:paraId="1F419921" w14:textId="77777777" w:rsidR="0035622A" w:rsidRPr="008D6314" w:rsidRDefault="0035622A" w:rsidP="008D6314">
      <w:pPr>
        <w:spacing w:line="276" w:lineRule="auto"/>
        <w:jc w:val="both"/>
        <w:rPr>
          <w:rFonts w:ascii="Times New Roman" w:hAnsi="Times New Roman" w:cs="Times New Roman"/>
          <w:bCs/>
          <w:sz w:val="22"/>
          <w:szCs w:val="22"/>
        </w:rPr>
      </w:pPr>
      <w:r w:rsidRPr="008D6314">
        <w:rPr>
          <w:rFonts w:ascii="Times New Roman" w:hAnsi="Times New Roman" w:cs="Times New Roman"/>
          <w:bCs/>
          <w:sz w:val="22"/>
          <w:szCs w:val="22"/>
        </w:rPr>
        <w:t>•</w:t>
      </w:r>
      <w:r w:rsidRPr="008D6314">
        <w:rPr>
          <w:rFonts w:ascii="Times New Roman" w:hAnsi="Times New Roman" w:cs="Times New Roman"/>
          <w:bCs/>
          <w:sz w:val="22"/>
          <w:szCs w:val="22"/>
        </w:rPr>
        <w:tab/>
        <w:t>Lack of clear HR policies and procedures</w:t>
      </w:r>
    </w:p>
    <w:p w14:paraId="329C3D2A" w14:textId="77777777" w:rsidR="0035622A" w:rsidRPr="008D6314" w:rsidRDefault="0035622A" w:rsidP="008D6314">
      <w:pPr>
        <w:spacing w:line="276" w:lineRule="auto"/>
        <w:jc w:val="both"/>
        <w:rPr>
          <w:rFonts w:ascii="Times New Roman" w:hAnsi="Times New Roman" w:cs="Times New Roman"/>
          <w:bCs/>
          <w:sz w:val="22"/>
          <w:szCs w:val="22"/>
        </w:rPr>
      </w:pPr>
      <w:r w:rsidRPr="008D6314">
        <w:rPr>
          <w:rFonts w:ascii="Times New Roman" w:hAnsi="Times New Roman" w:cs="Times New Roman"/>
          <w:bCs/>
          <w:sz w:val="22"/>
          <w:szCs w:val="22"/>
        </w:rPr>
        <w:t>•</w:t>
      </w:r>
      <w:r w:rsidRPr="008D6314">
        <w:rPr>
          <w:rFonts w:ascii="Times New Roman" w:hAnsi="Times New Roman" w:cs="Times New Roman"/>
          <w:bCs/>
          <w:sz w:val="22"/>
          <w:szCs w:val="22"/>
        </w:rPr>
        <w:tab/>
        <w:t>Weak recruitment, performance management, and staff development systems</w:t>
      </w:r>
    </w:p>
    <w:p w14:paraId="2EE3343F" w14:textId="77777777" w:rsidR="0035622A" w:rsidRPr="008D6314" w:rsidRDefault="0035622A" w:rsidP="008D6314">
      <w:pPr>
        <w:spacing w:line="276" w:lineRule="auto"/>
        <w:jc w:val="both"/>
        <w:rPr>
          <w:rFonts w:ascii="Times New Roman" w:hAnsi="Times New Roman" w:cs="Times New Roman"/>
          <w:bCs/>
          <w:sz w:val="22"/>
          <w:szCs w:val="22"/>
        </w:rPr>
      </w:pPr>
      <w:r w:rsidRPr="008D6314">
        <w:rPr>
          <w:rFonts w:ascii="Times New Roman" w:hAnsi="Times New Roman" w:cs="Times New Roman"/>
          <w:bCs/>
          <w:sz w:val="22"/>
          <w:szCs w:val="22"/>
        </w:rPr>
        <w:t>•</w:t>
      </w:r>
      <w:r w:rsidRPr="008D6314">
        <w:rPr>
          <w:rFonts w:ascii="Times New Roman" w:hAnsi="Times New Roman" w:cs="Times New Roman"/>
          <w:bCs/>
          <w:sz w:val="22"/>
          <w:szCs w:val="22"/>
        </w:rPr>
        <w:tab/>
        <w:t>Limited understanding of labour law and statutory compliance</w:t>
      </w:r>
    </w:p>
    <w:p w14:paraId="5D58335F" w14:textId="77777777" w:rsidR="0035622A" w:rsidRPr="008D6314" w:rsidRDefault="0035622A" w:rsidP="008D6314">
      <w:pPr>
        <w:spacing w:line="276" w:lineRule="auto"/>
        <w:jc w:val="both"/>
        <w:rPr>
          <w:rFonts w:ascii="Times New Roman" w:hAnsi="Times New Roman" w:cs="Times New Roman"/>
          <w:bCs/>
          <w:sz w:val="22"/>
          <w:szCs w:val="22"/>
        </w:rPr>
      </w:pPr>
      <w:r w:rsidRPr="008D6314">
        <w:rPr>
          <w:rFonts w:ascii="Times New Roman" w:hAnsi="Times New Roman" w:cs="Times New Roman"/>
          <w:bCs/>
          <w:sz w:val="22"/>
          <w:szCs w:val="22"/>
        </w:rPr>
        <w:t>•</w:t>
      </w:r>
      <w:r w:rsidRPr="008D6314">
        <w:rPr>
          <w:rFonts w:ascii="Times New Roman" w:hAnsi="Times New Roman" w:cs="Times New Roman"/>
          <w:bCs/>
          <w:sz w:val="22"/>
          <w:szCs w:val="22"/>
        </w:rPr>
        <w:tab/>
        <w:t>Informal governance practices that expose CSOs to operational and reputational risks</w:t>
      </w:r>
    </w:p>
    <w:p w14:paraId="30B6D444" w14:textId="096CEF5F" w:rsidR="001B1DC0" w:rsidRPr="008D6314" w:rsidRDefault="0035622A" w:rsidP="008D6314">
      <w:pPr>
        <w:spacing w:line="276" w:lineRule="auto"/>
        <w:jc w:val="both"/>
        <w:rPr>
          <w:rFonts w:ascii="Times New Roman" w:hAnsi="Times New Roman" w:cs="Times New Roman"/>
          <w:bCs/>
          <w:sz w:val="22"/>
          <w:szCs w:val="22"/>
        </w:rPr>
      </w:pPr>
      <w:r w:rsidRPr="008D6314">
        <w:rPr>
          <w:rFonts w:ascii="Times New Roman" w:hAnsi="Times New Roman" w:cs="Times New Roman"/>
          <w:bCs/>
          <w:sz w:val="22"/>
          <w:szCs w:val="22"/>
        </w:rPr>
        <w:t xml:space="preserve">This Human Resources &amp; Internal Governance </w:t>
      </w:r>
      <w:r w:rsidR="008571E3">
        <w:rPr>
          <w:rFonts w:ascii="Times New Roman" w:hAnsi="Times New Roman" w:cs="Times New Roman"/>
          <w:bCs/>
          <w:sz w:val="22"/>
          <w:szCs w:val="22"/>
        </w:rPr>
        <w:t>training</w:t>
      </w:r>
      <w:r w:rsidRPr="008D6314">
        <w:rPr>
          <w:rFonts w:ascii="Times New Roman" w:hAnsi="Times New Roman" w:cs="Times New Roman"/>
          <w:bCs/>
          <w:sz w:val="22"/>
          <w:szCs w:val="22"/>
        </w:rPr>
        <w:t xml:space="preserve"> is therefore designed to strengthen foundational and practical HR and governance systems within CSOs, enabling them to manage people ethically, legally, and effectively, while supporting organisational sustainability and accountability. The training will be complemented by post-training coaching to support application within participating organisations.</w:t>
      </w:r>
    </w:p>
    <w:p w14:paraId="469FDC60" w14:textId="77777777" w:rsidR="003F69DC" w:rsidRPr="008D6314" w:rsidRDefault="003F69DC" w:rsidP="008D6314">
      <w:pPr>
        <w:spacing w:line="276" w:lineRule="auto"/>
        <w:jc w:val="both"/>
        <w:rPr>
          <w:rFonts w:ascii="Times New Roman" w:hAnsi="Times New Roman" w:cs="Times New Roman"/>
          <w:bCs/>
          <w:sz w:val="22"/>
          <w:szCs w:val="22"/>
        </w:rPr>
      </w:pPr>
    </w:p>
    <w:p w14:paraId="24118FF0" w14:textId="36BCAB35" w:rsidR="001B1DC0" w:rsidRPr="008D6314" w:rsidRDefault="001B1DC0" w:rsidP="008D6314">
      <w:pPr>
        <w:pStyle w:val="ListParagraph"/>
        <w:numPr>
          <w:ilvl w:val="0"/>
          <w:numId w:val="24"/>
        </w:numPr>
        <w:spacing w:line="276" w:lineRule="auto"/>
        <w:jc w:val="both"/>
        <w:rPr>
          <w:rFonts w:ascii="Times New Roman" w:hAnsi="Times New Roman"/>
          <w:b/>
          <w:color w:val="008FCC" w:themeColor="accent2"/>
          <w:sz w:val="22"/>
          <w:szCs w:val="22"/>
        </w:rPr>
      </w:pPr>
      <w:r w:rsidRPr="008D6314">
        <w:rPr>
          <w:rFonts w:ascii="Times New Roman" w:hAnsi="Times New Roman"/>
          <w:b/>
          <w:color w:val="008FCC" w:themeColor="accent2"/>
          <w:sz w:val="22"/>
          <w:szCs w:val="22"/>
        </w:rPr>
        <w:t>Specific Objectives</w:t>
      </w:r>
    </w:p>
    <w:p w14:paraId="0F840B73" w14:textId="17492774" w:rsidR="0039266E" w:rsidRPr="008D6314" w:rsidRDefault="0039266E" w:rsidP="008D6314">
      <w:pPr>
        <w:pStyle w:val="ListParagraph"/>
        <w:numPr>
          <w:ilvl w:val="0"/>
          <w:numId w:val="30"/>
        </w:numPr>
        <w:spacing w:line="276" w:lineRule="auto"/>
        <w:jc w:val="both"/>
        <w:rPr>
          <w:rFonts w:ascii="Times New Roman" w:hAnsi="Times New Roman"/>
          <w:bCs/>
          <w:sz w:val="22"/>
          <w:szCs w:val="22"/>
        </w:rPr>
      </w:pPr>
      <w:r w:rsidRPr="008D6314">
        <w:rPr>
          <w:rFonts w:ascii="Times New Roman" w:hAnsi="Times New Roman"/>
          <w:bCs/>
          <w:sz w:val="22"/>
          <w:szCs w:val="22"/>
        </w:rPr>
        <w:t>Strengthen understanding of core Human Resource Management and internal governance principles relevant to CSOs.</w:t>
      </w:r>
    </w:p>
    <w:p w14:paraId="5DADA52F" w14:textId="77777777" w:rsidR="00EA2E69" w:rsidRPr="008D6314" w:rsidRDefault="0039266E" w:rsidP="008D6314">
      <w:pPr>
        <w:pStyle w:val="ListParagraph"/>
        <w:numPr>
          <w:ilvl w:val="0"/>
          <w:numId w:val="30"/>
        </w:numPr>
        <w:spacing w:line="276" w:lineRule="auto"/>
        <w:jc w:val="both"/>
        <w:rPr>
          <w:rFonts w:ascii="Times New Roman" w:hAnsi="Times New Roman"/>
          <w:bCs/>
          <w:sz w:val="22"/>
          <w:szCs w:val="22"/>
        </w:rPr>
      </w:pPr>
      <w:r w:rsidRPr="008D6314">
        <w:rPr>
          <w:rFonts w:ascii="Times New Roman" w:hAnsi="Times New Roman"/>
          <w:bCs/>
          <w:sz w:val="22"/>
          <w:szCs w:val="22"/>
        </w:rPr>
        <w:t>Develop or refine practical HR policies, procedures, and tools</w:t>
      </w:r>
    </w:p>
    <w:p w14:paraId="49A8BDD7" w14:textId="3327C90F" w:rsidR="0039266E" w:rsidRPr="008D6314" w:rsidRDefault="0039266E" w:rsidP="008D6314">
      <w:pPr>
        <w:pStyle w:val="ListParagraph"/>
        <w:numPr>
          <w:ilvl w:val="0"/>
          <w:numId w:val="30"/>
        </w:numPr>
        <w:spacing w:line="276" w:lineRule="auto"/>
        <w:jc w:val="both"/>
        <w:rPr>
          <w:rFonts w:ascii="Times New Roman" w:hAnsi="Times New Roman"/>
          <w:bCs/>
          <w:sz w:val="22"/>
          <w:szCs w:val="22"/>
        </w:rPr>
      </w:pPr>
      <w:r w:rsidRPr="008D6314">
        <w:rPr>
          <w:rFonts w:ascii="Times New Roman" w:hAnsi="Times New Roman"/>
          <w:bCs/>
          <w:sz w:val="22"/>
          <w:szCs w:val="22"/>
        </w:rPr>
        <w:t>Improve recruitment, performance management, staff development, and retention practices</w:t>
      </w:r>
      <w:r w:rsidR="008571E3">
        <w:rPr>
          <w:rFonts w:ascii="Times New Roman" w:hAnsi="Times New Roman"/>
          <w:bCs/>
          <w:sz w:val="22"/>
          <w:szCs w:val="22"/>
        </w:rPr>
        <w:t>.</w:t>
      </w:r>
    </w:p>
    <w:p w14:paraId="039D23AE" w14:textId="18590B1C" w:rsidR="00EA2E69" w:rsidRPr="008D6314" w:rsidRDefault="0039266E" w:rsidP="008D6314">
      <w:pPr>
        <w:pStyle w:val="ListParagraph"/>
        <w:numPr>
          <w:ilvl w:val="0"/>
          <w:numId w:val="30"/>
        </w:numPr>
        <w:spacing w:line="276" w:lineRule="auto"/>
        <w:jc w:val="both"/>
        <w:rPr>
          <w:rFonts w:ascii="Times New Roman" w:hAnsi="Times New Roman"/>
          <w:bCs/>
          <w:sz w:val="22"/>
          <w:szCs w:val="22"/>
        </w:rPr>
      </w:pPr>
      <w:r w:rsidRPr="008D6314">
        <w:rPr>
          <w:rFonts w:ascii="Times New Roman" w:hAnsi="Times New Roman"/>
          <w:bCs/>
          <w:sz w:val="22"/>
          <w:szCs w:val="22"/>
        </w:rPr>
        <w:t>Enhance compliance with Zambian labour laws and statutory requirements</w:t>
      </w:r>
      <w:r w:rsidR="008571E3">
        <w:rPr>
          <w:rFonts w:ascii="Times New Roman" w:hAnsi="Times New Roman"/>
          <w:bCs/>
          <w:sz w:val="22"/>
          <w:szCs w:val="22"/>
        </w:rPr>
        <w:t>.</w:t>
      </w:r>
    </w:p>
    <w:p w14:paraId="186638B7" w14:textId="2B0BEFAA" w:rsidR="0039266E" w:rsidRPr="008D6314" w:rsidRDefault="0039266E" w:rsidP="008D6314">
      <w:pPr>
        <w:pStyle w:val="ListParagraph"/>
        <w:numPr>
          <w:ilvl w:val="0"/>
          <w:numId w:val="30"/>
        </w:numPr>
        <w:spacing w:line="276" w:lineRule="auto"/>
        <w:jc w:val="both"/>
        <w:rPr>
          <w:rFonts w:ascii="Times New Roman" w:hAnsi="Times New Roman"/>
          <w:bCs/>
          <w:sz w:val="22"/>
          <w:szCs w:val="22"/>
        </w:rPr>
      </w:pPr>
      <w:r w:rsidRPr="008D6314">
        <w:rPr>
          <w:rFonts w:ascii="Times New Roman" w:hAnsi="Times New Roman"/>
          <w:bCs/>
          <w:sz w:val="22"/>
          <w:szCs w:val="22"/>
        </w:rPr>
        <w:t>Promote inclusive, ethical, and accountable organisational cultures</w:t>
      </w:r>
      <w:r w:rsidR="008571E3">
        <w:rPr>
          <w:rFonts w:ascii="Times New Roman" w:hAnsi="Times New Roman"/>
          <w:bCs/>
          <w:sz w:val="22"/>
          <w:szCs w:val="22"/>
        </w:rPr>
        <w:t>.</w:t>
      </w:r>
    </w:p>
    <w:p w14:paraId="2BBB0555" w14:textId="03F612F8" w:rsidR="00EA2E69" w:rsidRPr="008D6314" w:rsidRDefault="0039266E" w:rsidP="008D6314">
      <w:pPr>
        <w:pStyle w:val="ListParagraph"/>
        <w:numPr>
          <w:ilvl w:val="0"/>
          <w:numId w:val="30"/>
        </w:numPr>
        <w:spacing w:line="276" w:lineRule="auto"/>
        <w:jc w:val="both"/>
        <w:rPr>
          <w:rFonts w:ascii="Times New Roman" w:hAnsi="Times New Roman"/>
          <w:bCs/>
          <w:sz w:val="22"/>
          <w:szCs w:val="22"/>
        </w:rPr>
      </w:pPr>
      <w:r w:rsidRPr="008D6314">
        <w:rPr>
          <w:rFonts w:ascii="Times New Roman" w:hAnsi="Times New Roman"/>
          <w:bCs/>
          <w:sz w:val="22"/>
          <w:szCs w:val="22"/>
        </w:rPr>
        <w:t>Clarify governance roles and responsibilities between Boards, management, and staff</w:t>
      </w:r>
      <w:r w:rsidR="008571E3">
        <w:rPr>
          <w:rFonts w:ascii="Times New Roman" w:hAnsi="Times New Roman"/>
          <w:bCs/>
          <w:sz w:val="22"/>
          <w:szCs w:val="22"/>
        </w:rPr>
        <w:t>.</w:t>
      </w:r>
    </w:p>
    <w:p w14:paraId="6E502EE2" w14:textId="12426F24" w:rsidR="001C60DE" w:rsidRPr="008D6314" w:rsidRDefault="0039266E" w:rsidP="008D6314">
      <w:pPr>
        <w:pStyle w:val="ListParagraph"/>
        <w:numPr>
          <w:ilvl w:val="0"/>
          <w:numId w:val="30"/>
        </w:numPr>
        <w:spacing w:line="276" w:lineRule="auto"/>
        <w:jc w:val="both"/>
        <w:rPr>
          <w:rFonts w:ascii="Times New Roman" w:hAnsi="Times New Roman"/>
          <w:bCs/>
          <w:sz w:val="22"/>
          <w:szCs w:val="22"/>
        </w:rPr>
      </w:pPr>
      <w:r w:rsidRPr="008D6314">
        <w:rPr>
          <w:rFonts w:ascii="Times New Roman" w:hAnsi="Times New Roman"/>
          <w:bCs/>
          <w:sz w:val="22"/>
          <w:szCs w:val="22"/>
        </w:rPr>
        <w:t>Identify priority HR and governance actions to be supported through follow-up coaching</w:t>
      </w:r>
      <w:r w:rsidR="008571E3">
        <w:rPr>
          <w:rFonts w:ascii="Times New Roman" w:hAnsi="Times New Roman"/>
          <w:bCs/>
          <w:sz w:val="22"/>
          <w:szCs w:val="22"/>
        </w:rPr>
        <w:t>.</w:t>
      </w:r>
    </w:p>
    <w:p w14:paraId="3919034A" w14:textId="77777777" w:rsidR="00EA2E69" w:rsidRDefault="00EA2E69" w:rsidP="008D6314">
      <w:pPr>
        <w:spacing w:line="276" w:lineRule="auto"/>
        <w:jc w:val="both"/>
        <w:rPr>
          <w:rFonts w:ascii="Times New Roman" w:hAnsi="Times New Roman"/>
          <w:bCs/>
          <w:sz w:val="22"/>
          <w:szCs w:val="22"/>
        </w:rPr>
      </w:pPr>
    </w:p>
    <w:p w14:paraId="54246F76" w14:textId="77777777" w:rsidR="008571E3" w:rsidRDefault="008571E3" w:rsidP="008D6314">
      <w:pPr>
        <w:spacing w:line="276" w:lineRule="auto"/>
        <w:jc w:val="both"/>
        <w:rPr>
          <w:rFonts w:ascii="Times New Roman" w:hAnsi="Times New Roman"/>
          <w:bCs/>
          <w:sz w:val="22"/>
          <w:szCs w:val="22"/>
        </w:rPr>
      </w:pPr>
    </w:p>
    <w:p w14:paraId="48EB9329" w14:textId="77777777" w:rsidR="008571E3" w:rsidRPr="008D6314" w:rsidRDefault="008571E3" w:rsidP="008D6314">
      <w:pPr>
        <w:spacing w:line="276" w:lineRule="auto"/>
        <w:jc w:val="both"/>
        <w:rPr>
          <w:rFonts w:ascii="Times New Roman" w:hAnsi="Times New Roman"/>
          <w:bCs/>
          <w:sz w:val="22"/>
          <w:szCs w:val="22"/>
        </w:rPr>
      </w:pPr>
    </w:p>
    <w:p w14:paraId="21075CA7" w14:textId="6739C346" w:rsidR="00343053" w:rsidRPr="008D6314" w:rsidRDefault="001C60DE" w:rsidP="008D6314">
      <w:pPr>
        <w:pStyle w:val="ListParagraph"/>
        <w:numPr>
          <w:ilvl w:val="0"/>
          <w:numId w:val="30"/>
        </w:numPr>
        <w:spacing w:line="276" w:lineRule="auto"/>
        <w:jc w:val="both"/>
        <w:rPr>
          <w:rFonts w:ascii="Times New Roman" w:hAnsi="Times New Roman"/>
          <w:b/>
          <w:color w:val="008FCC" w:themeColor="accent2"/>
          <w:sz w:val="22"/>
          <w:szCs w:val="22"/>
        </w:rPr>
      </w:pPr>
      <w:r w:rsidRPr="008D6314">
        <w:rPr>
          <w:rFonts w:ascii="Times New Roman" w:hAnsi="Times New Roman"/>
          <w:b/>
          <w:color w:val="008FCC" w:themeColor="accent2"/>
          <w:sz w:val="22"/>
          <w:szCs w:val="22"/>
        </w:rPr>
        <w:lastRenderedPageBreak/>
        <w:t>Scope of Work</w:t>
      </w:r>
    </w:p>
    <w:p w14:paraId="60FBA51F" w14:textId="77777777" w:rsidR="001D0451" w:rsidRDefault="001D0451" w:rsidP="008D6314">
      <w:pPr>
        <w:spacing w:line="276" w:lineRule="auto"/>
        <w:jc w:val="both"/>
        <w:rPr>
          <w:rFonts w:ascii="Times New Roman" w:hAnsi="Times New Roman" w:cs="Times New Roman"/>
          <w:bCs/>
          <w:color w:val="007BB8"/>
          <w:sz w:val="22"/>
          <w:szCs w:val="22"/>
        </w:rPr>
      </w:pPr>
    </w:p>
    <w:p w14:paraId="3949484D" w14:textId="2321C126" w:rsidR="003149A3" w:rsidRPr="008B66C2" w:rsidRDefault="007945E2" w:rsidP="008D6314">
      <w:pPr>
        <w:spacing w:line="276" w:lineRule="auto"/>
        <w:jc w:val="both"/>
        <w:rPr>
          <w:rFonts w:ascii="Times New Roman" w:hAnsi="Times New Roman" w:cs="Times New Roman"/>
          <w:bCs/>
          <w:color w:val="007BB8"/>
          <w:sz w:val="22"/>
          <w:szCs w:val="22"/>
        </w:rPr>
      </w:pPr>
      <w:r w:rsidRPr="008D6314">
        <w:rPr>
          <w:rFonts w:ascii="Times New Roman" w:hAnsi="Times New Roman" w:cs="Times New Roman"/>
          <w:bCs/>
          <w:color w:val="007BB8"/>
          <w:sz w:val="22"/>
          <w:szCs w:val="22"/>
        </w:rPr>
        <w:t xml:space="preserve">Methodology </w:t>
      </w:r>
    </w:p>
    <w:p w14:paraId="3A778CB5" w14:textId="77777777" w:rsidR="003149A3" w:rsidRPr="003149A3" w:rsidRDefault="003149A3" w:rsidP="003149A3">
      <w:pPr>
        <w:spacing w:line="276" w:lineRule="auto"/>
        <w:jc w:val="both"/>
        <w:rPr>
          <w:rFonts w:ascii="Times New Roman" w:hAnsi="Times New Roman" w:cs="Times New Roman"/>
          <w:bCs/>
          <w:sz w:val="22"/>
          <w:szCs w:val="22"/>
        </w:rPr>
      </w:pPr>
      <w:r w:rsidRPr="003149A3">
        <w:rPr>
          <w:rFonts w:ascii="Times New Roman" w:hAnsi="Times New Roman" w:cs="Times New Roman"/>
          <w:bCs/>
          <w:sz w:val="22"/>
          <w:szCs w:val="22"/>
        </w:rPr>
        <w:t>The training will be delivered through a blended learning approach, combining online and face-to-face sessions to maximize participation, learning, and practical application. Recognizing potential internet connectivity challenges and the need to support meaningful organizational change, the Human Resources and Institutional Governance training will be implemented as a three-week blended learning sprint rather than a continuous three-day online workshop.</w:t>
      </w:r>
    </w:p>
    <w:p w14:paraId="175DCD21" w14:textId="1F75435E" w:rsidR="003149A3" w:rsidRPr="003149A3" w:rsidRDefault="003149A3" w:rsidP="003149A3">
      <w:pPr>
        <w:spacing w:line="276" w:lineRule="auto"/>
        <w:jc w:val="both"/>
        <w:rPr>
          <w:rFonts w:ascii="Times New Roman" w:hAnsi="Times New Roman" w:cs="Times New Roman"/>
          <w:bCs/>
          <w:sz w:val="22"/>
          <w:szCs w:val="22"/>
        </w:rPr>
      </w:pPr>
      <w:r w:rsidRPr="003149A3">
        <w:rPr>
          <w:rFonts w:ascii="Times New Roman" w:hAnsi="Times New Roman" w:cs="Times New Roman"/>
          <w:bCs/>
          <w:sz w:val="22"/>
          <w:szCs w:val="22"/>
        </w:rPr>
        <w:t>The methodology will integrate self-paced micro-learning, low-bandwidth learning resources, practical organizational assignments, and facilitated live learning clinics, enabling participating Civil Society Organizations to engage flexibly while applying the knowledge and skills acquired directly within their organizations. This approach is designed to enhance learning retention, encourage peer exchange, and support the immediate application of concepts and tools to strengthen internal systems and governance practices.</w:t>
      </w:r>
    </w:p>
    <w:p w14:paraId="04932882" w14:textId="77777777" w:rsidR="003149A3" w:rsidRPr="003149A3" w:rsidRDefault="003149A3" w:rsidP="003149A3">
      <w:pPr>
        <w:spacing w:line="276" w:lineRule="auto"/>
        <w:jc w:val="both"/>
        <w:rPr>
          <w:rFonts w:ascii="Times New Roman" w:hAnsi="Times New Roman" w:cs="Times New Roman"/>
          <w:bCs/>
          <w:sz w:val="22"/>
          <w:szCs w:val="22"/>
        </w:rPr>
      </w:pPr>
      <w:r w:rsidRPr="003149A3">
        <w:rPr>
          <w:rFonts w:ascii="Times New Roman" w:hAnsi="Times New Roman" w:cs="Times New Roman"/>
          <w:bCs/>
          <w:sz w:val="22"/>
          <w:szCs w:val="22"/>
        </w:rPr>
        <w:t>The training will be organized around three thematic weekly modules, each focusing on a critical aspect of Human Resources Management and Institutional Governance. Participants will be expected to complete assigned learning activities and practical exercises between sessions, allowing them to reflect on and contextualize the concepts within their organizational settings. To ensure accessibility and provide opportunities for continuous learning, each module will be recorded and shared with participants for future reference and review.</w:t>
      </w:r>
    </w:p>
    <w:p w14:paraId="5B40E0B4" w14:textId="5543B589" w:rsidR="003149A3" w:rsidRDefault="003149A3" w:rsidP="003149A3">
      <w:pPr>
        <w:spacing w:line="276" w:lineRule="auto"/>
        <w:jc w:val="both"/>
        <w:rPr>
          <w:rFonts w:ascii="Times New Roman" w:hAnsi="Times New Roman" w:cs="Times New Roman"/>
          <w:bCs/>
          <w:sz w:val="22"/>
          <w:szCs w:val="22"/>
        </w:rPr>
      </w:pPr>
      <w:r w:rsidRPr="003149A3">
        <w:rPr>
          <w:rFonts w:ascii="Times New Roman" w:hAnsi="Times New Roman" w:cs="Times New Roman"/>
          <w:bCs/>
          <w:sz w:val="22"/>
          <w:szCs w:val="22"/>
        </w:rPr>
        <w:t xml:space="preserve">The programme will </w:t>
      </w:r>
      <w:r w:rsidR="008B66C2">
        <w:rPr>
          <w:rFonts w:ascii="Times New Roman" w:hAnsi="Times New Roman" w:cs="Times New Roman"/>
          <w:bCs/>
          <w:sz w:val="22"/>
          <w:szCs w:val="22"/>
        </w:rPr>
        <w:t>conclude</w:t>
      </w:r>
      <w:r w:rsidRPr="003149A3">
        <w:rPr>
          <w:rFonts w:ascii="Times New Roman" w:hAnsi="Times New Roman" w:cs="Times New Roman"/>
          <w:bCs/>
          <w:sz w:val="22"/>
          <w:szCs w:val="22"/>
        </w:rPr>
        <w:t xml:space="preserve"> in a face-to-face workshop, where participants will engage in practical exercises, peer learning, case study discussions, and action planning sessions aimed at supporting the adoption and implementation of strengthened Human Resources and Institutional Governance systems within their respective organizations. This blended approach will ensure that learning is participatory, practical, and aligned with the institutional strengthening needs of local WASH CSOs.</w:t>
      </w:r>
    </w:p>
    <w:p w14:paraId="141B5691" w14:textId="77777777" w:rsidR="001D0451" w:rsidRDefault="001D0451" w:rsidP="003149A3">
      <w:pPr>
        <w:spacing w:line="276" w:lineRule="auto"/>
        <w:jc w:val="both"/>
        <w:rPr>
          <w:rFonts w:ascii="Times New Roman" w:hAnsi="Times New Roman" w:cs="Times New Roman"/>
          <w:bCs/>
          <w:sz w:val="22"/>
          <w:szCs w:val="22"/>
        </w:rPr>
      </w:pPr>
    </w:p>
    <w:p w14:paraId="363BD610" w14:textId="338C6111" w:rsidR="001D0451" w:rsidRPr="008D6314" w:rsidRDefault="001D0451" w:rsidP="003149A3">
      <w:pPr>
        <w:spacing w:line="276" w:lineRule="auto"/>
        <w:jc w:val="both"/>
        <w:rPr>
          <w:rFonts w:ascii="Times New Roman" w:hAnsi="Times New Roman" w:cs="Times New Roman"/>
          <w:bCs/>
          <w:sz w:val="22"/>
          <w:szCs w:val="22"/>
        </w:rPr>
      </w:pPr>
      <w:r>
        <w:rPr>
          <w:rFonts w:ascii="Times New Roman" w:hAnsi="Times New Roman" w:cs="Times New Roman"/>
          <w:bCs/>
          <w:sz w:val="22"/>
          <w:szCs w:val="22"/>
        </w:rPr>
        <w:t>Blended Learning Breakdown:</w:t>
      </w:r>
    </w:p>
    <w:p w14:paraId="033383C9" w14:textId="77777777" w:rsidR="00754A4A" w:rsidRPr="008D6314" w:rsidRDefault="00754A4A" w:rsidP="008D6314">
      <w:pPr>
        <w:spacing w:line="276" w:lineRule="auto"/>
        <w:jc w:val="both"/>
        <w:rPr>
          <w:rFonts w:ascii="Times New Roman" w:hAnsi="Times New Roman" w:cs="Times New Roman"/>
          <w:bCs/>
          <w:sz w:val="22"/>
          <w:szCs w:val="22"/>
        </w:rPr>
      </w:pPr>
    </w:p>
    <w:p w14:paraId="55C2B725" w14:textId="40A3E3EC" w:rsidR="007945E2" w:rsidRPr="008D6314" w:rsidRDefault="007945E2" w:rsidP="008D6314">
      <w:pPr>
        <w:pStyle w:val="ListParagraph"/>
        <w:numPr>
          <w:ilvl w:val="0"/>
          <w:numId w:val="33"/>
        </w:numPr>
        <w:spacing w:line="276" w:lineRule="auto"/>
        <w:jc w:val="both"/>
        <w:rPr>
          <w:rFonts w:ascii="Times New Roman" w:hAnsi="Times New Roman"/>
          <w:bCs/>
          <w:color w:val="007BB8"/>
          <w:sz w:val="22"/>
          <w:szCs w:val="22"/>
        </w:rPr>
      </w:pPr>
      <w:r w:rsidRPr="008D6314">
        <w:rPr>
          <w:rFonts w:ascii="Times New Roman" w:hAnsi="Times New Roman"/>
          <w:bCs/>
          <w:color w:val="007BB8"/>
          <w:sz w:val="22"/>
          <w:szCs w:val="22"/>
        </w:rPr>
        <w:t>Pre-recorded micro-learning session (self-paced)</w:t>
      </w:r>
    </w:p>
    <w:p w14:paraId="29F8D904" w14:textId="77777777" w:rsidR="007945E2" w:rsidRPr="008D6314" w:rsidRDefault="007945E2" w:rsidP="008D6314">
      <w:pPr>
        <w:spacing w:line="276" w:lineRule="auto"/>
        <w:jc w:val="both"/>
        <w:rPr>
          <w:rFonts w:ascii="Times New Roman" w:hAnsi="Times New Roman" w:cs="Times New Roman"/>
          <w:bCs/>
          <w:sz w:val="22"/>
          <w:szCs w:val="22"/>
        </w:rPr>
      </w:pPr>
      <w:r w:rsidRPr="008D6314">
        <w:rPr>
          <w:rFonts w:ascii="Times New Roman" w:hAnsi="Times New Roman" w:cs="Times New Roman"/>
          <w:bCs/>
          <w:sz w:val="22"/>
          <w:szCs w:val="22"/>
        </w:rPr>
        <w:t>A short, pre-recorded learning module (20–30 minutes) will be shared through Microsoft Teams and low-data alternatives such as compressed video, narrated PowerPoint, PDF slide decks, and audio notes.</w:t>
      </w:r>
    </w:p>
    <w:p w14:paraId="4AAA285F" w14:textId="77777777" w:rsidR="007945E2" w:rsidRPr="008D6314" w:rsidRDefault="007945E2" w:rsidP="008D6314">
      <w:pPr>
        <w:spacing w:line="276" w:lineRule="auto"/>
        <w:jc w:val="both"/>
        <w:rPr>
          <w:rFonts w:ascii="Times New Roman" w:hAnsi="Times New Roman" w:cs="Times New Roman"/>
          <w:bCs/>
          <w:sz w:val="22"/>
          <w:szCs w:val="22"/>
        </w:rPr>
      </w:pPr>
      <w:r w:rsidRPr="008D6314">
        <w:rPr>
          <w:rFonts w:ascii="Times New Roman" w:hAnsi="Times New Roman" w:cs="Times New Roman"/>
          <w:bCs/>
          <w:sz w:val="22"/>
          <w:szCs w:val="22"/>
        </w:rPr>
        <w:t>This component will cover:</w:t>
      </w:r>
    </w:p>
    <w:p w14:paraId="7CDBAE02" w14:textId="77777777" w:rsidR="007945E2" w:rsidRPr="008D6314" w:rsidRDefault="007945E2" w:rsidP="008D6314">
      <w:pPr>
        <w:spacing w:line="276" w:lineRule="auto"/>
        <w:jc w:val="both"/>
        <w:rPr>
          <w:rFonts w:ascii="Times New Roman" w:hAnsi="Times New Roman" w:cs="Times New Roman"/>
          <w:bCs/>
          <w:sz w:val="22"/>
          <w:szCs w:val="22"/>
        </w:rPr>
      </w:pPr>
      <w:r w:rsidRPr="008D6314">
        <w:rPr>
          <w:rFonts w:ascii="Times New Roman" w:hAnsi="Times New Roman" w:cs="Times New Roman"/>
          <w:bCs/>
          <w:sz w:val="22"/>
          <w:szCs w:val="22"/>
        </w:rPr>
        <w:t>•</w:t>
      </w:r>
      <w:r w:rsidRPr="008D6314">
        <w:rPr>
          <w:rFonts w:ascii="Times New Roman" w:hAnsi="Times New Roman" w:cs="Times New Roman"/>
          <w:bCs/>
          <w:sz w:val="22"/>
          <w:szCs w:val="22"/>
        </w:rPr>
        <w:tab/>
        <w:t xml:space="preserve">key concepts </w:t>
      </w:r>
    </w:p>
    <w:p w14:paraId="12AF7957" w14:textId="77777777" w:rsidR="007945E2" w:rsidRPr="008D6314" w:rsidRDefault="007945E2" w:rsidP="008D6314">
      <w:pPr>
        <w:spacing w:line="276" w:lineRule="auto"/>
        <w:jc w:val="both"/>
        <w:rPr>
          <w:rFonts w:ascii="Times New Roman" w:hAnsi="Times New Roman" w:cs="Times New Roman"/>
          <w:bCs/>
          <w:sz w:val="22"/>
          <w:szCs w:val="22"/>
        </w:rPr>
      </w:pPr>
      <w:r w:rsidRPr="008D6314">
        <w:rPr>
          <w:rFonts w:ascii="Times New Roman" w:hAnsi="Times New Roman" w:cs="Times New Roman"/>
          <w:bCs/>
          <w:sz w:val="22"/>
          <w:szCs w:val="22"/>
        </w:rPr>
        <w:t>•</w:t>
      </w:r>
      <w:r w:rsidRPr="008D6314">
        <w:rPr>
          <w:rFonts w:ascii="Times New Roman" w:hAnsi="Times New Roman" w:cs="Times New Roman"/>
          <w:bCs/>
          <w:sz w:val="22"/>
          <w:szCs w:val="22"/>
        </w:rPr>
        <w:tab/>
        <w:t xml:space="preserve">practical tools </w:t>
      </w:r>
    </w:p>
    <w:p w14:paraId="70CEC6C2" w14:textId="77777777" w:rsidR="007945E2" w:rsidRPr="008D6314" w:rsidRDefault="007945E2" w:rsidP="008D6314">
      <w:pPr>
        <w:spacing w:line="276" w:lineRule="auto"/>
        <w:jc w:val="both"/>
        <w:rPr>
          <w:rFonts w:ascii="Times New Roman" w:hAnsi="Times New Roman" w:cs="Times New Roman"/>
          <w:bCs/>
          <w:sz w:val="22"/>
          <w:szCs w:val="22"/>
        </w:rPr>
      </w:pPr>
      <w:r w:rsidRPr="008D6314">
        <w:rPr>
          <w:rFonts w:ascii="Times New Roman" w:hAnsi="Times New Roman" w:cs="Times New Roman"/>
          <w:bCs/>
          <w:sz w:val="22"/>
          <w:szCs w:val="22"/>
        </w:rPr>
        <w:t>•</w:t>
      </w:r>
      <w:r w:rsidRPr="008D6314">
        <w:rPr>
          <w:rFonts w:ascii="Times New Roman" w:hAnsi="Times New Roman" w:cs="Times New Roman"/>
          <w:bCs/>
          <w:sz w:val="22"/>
          <w:szCs w:val="22"/>
        </w:rPr>
        <w:tab/>
        <w:t xml:space="preserve">Zambia-specific examples </w:t>
      </w:r>
    </w:p>
    <w:p w14:paraId="47ABFD9B" w14:textId="0F6154BF" w:rsidR="007945E2" w:rsidRPr="008D6314" w:rsidRDefault="007945E2" w:rsidP="008D6314">
      <w:pPr>
        <w:spacing w:line="276" w:lineRule="auto"/>
        <w:jc w:val="both"/>
        <w:rPr>
          <w:rFonts w:ascii="Times New Roman" w:hAnsi="Times New Roman" w:cs="Times New Roman"/>
          <w:bCs/>
          <w:sz w:val="22"/>
          <w:szCs w:val="22"/>
        </w:rPr>
      </w:pPr>
      <w:r w:rsidRPr="008D6314">
        <w:rPr>
          <w:rFonts w:ascii="Times New Roman" w:hAnsi="Times New Roman" w:cs="Times New Roman"/>
          <w:bCs/>
          <w:sz w:val="22"/>
          <w:szCs w:val="22"/>
        </w:rPr>
        <w:t>•</w:t>
      </w:r>
      <w:r w:rsidRPr="008D6314">
        <w:rPr>
          <w:rFonts w:ascii="Times New Roman" w:hAnsi="Times New Roman" w:cs="Times New Roman"/>
          <w:bCs/>
          <w:sz w:val="22"/>
          <w:szCs w:val="22"/>
        </w:rPr>
        <w:tab/>
        <w:t>CSO case reflections</w:t>
      </w:r>
      <w:r w:rsidR="001D0451">
        <w:rPr>
          <w:rFonts w:ascii="Times New Roman" w:hAnsi="Times New Roman" w:cs="Times New Roman"/>
          <w:bCs/>
          <w:sz w:val="22"/>
          <w:szCs w:val="22"/>
        </w:rPr>
        <w:t xml:space="preserve"> from other CSOs</w:t>
      </w:r>
    </w:p>
    <w:p w14:paraId="2C2D0A56" w14:textId="77777777" w:rsidR="007945E2" w:rsidRPr="008D6314" w:rsidRDefault="007945E2" w:rsidP="008D6314">
      <w:pPr>
        <w:spacing w:line="276" w:lineRule="auto"/>
        <w:jc w:val="both"/>
        <w:rPr>
          <w:rFonts w:ascii="Times New Roman" w:hAnsi="Times New Roman" w:cs="Times New Roman"/>
          <w:bCs/>
          <w:sz w:val="22"/>
          <w:szCs w:val="22"/>
        </w:rPr>
      </w:pPr>
      <w:r w:rsidRPr="008D6314">
        <w:rPr>
          <w:rFonts w:ascii="Times New Roman" w:hAnsi="Times New Roman" w:cs="Times New Roman"/>
          <w:bCs/>
          <w:sz w:val="22"/>
          <w:szCs w:val="22"/>
        </w:rPr>
        <w:t>Participants will be able to access the materials at their convenience during the week.</w:t>
      </w:r>
    </w:p>
    <w:p w14:paraId="1C9CCF31" w14:textId="77777777" w:rsidR="00925D93" w:rsidRPr="008D6314" w:rsidRDefault="00925D93" w:rsidP="008D6314">
      <w:pPr>
        <w:spacing w:line="276" w:lineRule="auto"/>
        <w:jc w:val="both"/>
        <w:rPr>
          <w:rFonts w:ascii="Times New Roman" w:hAnsi="Times New Roman" w:cs="Times New Roman"/>
          <w:bCs/>
          <w:color w:val="007BB8"/>
          <w:sz w:val="22"/>
          <w:szCs w:val="22"/>
        </w:rPr>
      </w:pPr>
    </w:p>
    <w:p w14:paraId="56F255B7" w14:textId="53CC6BB9" w:rsidR="007945E2" w:rsidRPr="008D6314" w:rsidRDefault="007945E2" w:rsidP="008D6314">
      <w:pPr>
        <w:pStyle w:val="ListParagraph"/>
        <w:numPr>
          <w:ilvl w:val="0"/>
          <w:numId w:val="33"/>
        </w:numPr>
        <w:spacing w:line="276" w:lineRule="auto"/>
        <w:jc w:val="both"/>
        <w:rPr>
          <w:rFonts w:ascii="Times New Roman" w:hAnsi="Times New Roman"/>
          <w:bCs/>
          <w:color w:val="007BB8"/>
          <w:sz w:val="22"/>
          <w:szCs w:val="22"/>
        </w:rPr>
      </w:pPr>
      <w:r w:rsidRPr="008D6314">
        <w:rPr>
          <w:rFonts w:ascii="Times New Roman" w:hAnsi="Times New Roman"/>
          <w:bCs/>
          <w:color w:val="007BB8"/>
          <w:sz w:val="22"/>
          <w:szCs w:val="22"/>
        </w:rPr>
        <w:t>Practical organisational assignment</w:t>
      </w:r>
    </w:p>
    <w:p w14:paraId="29CF2A78" w14:textId="77777777" w:rsidR="007945E2" w:rsidRPr="008D6314" w:rsidRDefault="007945E2" w:rsidP="008D6314">
      <w:pPr>
        <w:spacing w:line="276" w:lineRule="auto"/>
        <w:jc w:val="both"/>
        <w:rPr>
          <w:rFonts w:ascii="Times New Roman" w:hAnsi="Times New Roman" w:cs="Times New Roman"/>
          <w:bCs/>
          <w:sz w:val="22"/>
          <w:szCs w:val="22"/>
        </w:rPr>
      </w:pPr>
      <w:r w:rsidRPr="008D6314">
        <w:rPr>
          <w:rFonts w:ascii="Times New Roman" w:hAnsi="Times New Roman" w:cs="Times New Roman"/>
          <w:bCs/>
          <w:sz w:val="22"/>
          <w:szCs w:val="22"/>
        </w:rPr>
        <w:t>Each participating CSO will complete a guided organisational task linked to the weekly topic.</w:t>
      </w:r>
    </w:p>
    <w:p w14:paraId="0B9D0108" w14:textId="77777777" w:rsidR="007945E2" w:rsidRPr="008D6314" w:rsidRDefault="007945E2" w:rsidP="008D6314">
      <w:pPr>
        <w:spacing w:line="276" w:lineRule="auto"/>
        <w:jc w:val="both"/>
        <w:rPr>
          <w:rFonts w:ascii="Times New Roman" w:hAnsi="Times New Roman" w:cs="Times New Roman"/>
          <w:bCs/>
          <w:sz w:val="22"/>
          <w:szCs w:val="22"/>
        </w:rPr>
      </w:pPr>
      <w:r w:rsidRPr="008D6314">
        <w:rPr>
          <w:rFonts w:ascii="Times New Roman" w:hAnsi="Times New Roman" w:cs="Times New Roman"/>
          <w:bCs/>
          <w:sz w:val="22"/>
          <w:szCs w:val="22"/>
        </w:rPr>
        <w:t>Assignments will focus on direct application, such as:</w:t>
      </w:r>
    </w:p>
    <w:p w14:paraId="213D55AB" w14:textId="77777777" w:rsidR="007945E2" w:rsidRPr="008D6314" w:rsidRDefault="007945E2" w:rsidP="008D6314">
      <w:pPr>
        <w:spacing w:line="276" w:lineRule="auto"/>
        <w:jc w:val="both"/>
        <w:rPr>
          <w:rFonts w:ascii="Times New Roman" w:hAnsi="Times New Roman" w:cs="Times New Roman"/>
          <w:bCs/>
          <w:sz w:val="22"/>
          <w:szCs w:val="22"/>
        </w:rPr>
      </w:pPr>
      <w:r w:rsidRPr="008D6314">
        <w:rPr>
          <w:rFonts w:ascii="Times New Roman" w:hAnsi="Times New Roman" w:cs="Times New Roman"/>
          <w:bCs/>
          <w:sz w:val="22"/>
          <w:szCs w:val="22"/>
        </w:rPr>
        <w:t>•</w:t>
      </w:r>
      <w:r w:rsidRPr="008D6314">
        <w:rPr>
          <w:rFonts w:ascii="Times New Roman" w:hAnsi="Times New Roman" w:cs="Times New Roman"/>
          <w:bCs/>
          <w:sz w:val="22"/>
          <w:szCs w:val="22"/>
        </w:rPr>
        <w:tab/>
        <w:t xml:space="preserve">conducting an HR systems self-check </w:t>
      </w:r>
    </w:p>
    <w:p w14:paraId="490C38B8" w14:textId="77777777" w:rsidR="007945E2" w:rsidRPr="008D6314" w:rsidRDefault="007945E2" w:rsidP="008D6314">
      <w:pPr>
        <w:spacing w:line="276" w:lineRule="auto"/>
        <w:jc w:val="both"/>
        <w:rPr>
          <w:rFonts w:ascii="Times New Roman" w:hAnsi="Times New Roman" w:cs="Times New Roman"/>
          <w:bCs/>
          <w:sz w:val="22"/>
          <w:szCs w:val="22"/>
        </w:rPr>
      </w:pPr>
      <w:r w:rsidRPr="008D6314">
        <w:rPr>
          <w:rFonts w:ascii="Times New Roman" w:hAnsi="Times New Roman" w:cs="Times New Roman"/>
          <w:bCs/>
          <w:sz w:val="22"/>
          <w:szCs w:val="22"/>
        </w:rPr>
        <w:t>•</w:t>
      </w:r>
      <w:r w:rsidRPr="008D6314">
        <w:rPr>
          <w:rFonts w:ascii="Times New Roman" w:hAnsi="Times New Roman" w:cs="Times New Roman"/>
          <w:bCs/>
          <w:sz w:val="22"/>
          <w:szCs w:val="22"/>
        </w:rPr>
        <w:tab/>
        <w:t xml:space="preserve">reviewing statutory compliance practices </w:t>
      </w:r>
    </w:p>
    <w:p w14:paraId="74E8BC23" w14:textId="77777777" w:rsidR="007945E2" w:rsidRPr="008D6314" w:rsidRDefault="007945E2" w:rsidP="008D6314">
      <w:pPr>
        <w:spacing w:line="276" w:lineRule="auto"/>
        <w:jc w:val="both"/>
        <w:rPr>
          <w:rFonts w:ascii="Times New Roman" w:hAnsi="Times New Roman" w:cs="Times New Roman"/>
          <w:bCs/>
          <w:sz w:val="22"/>
          <w:szCs w:val="22"/>
        </w:rPr>
      </w:pPr>
      <w:r w:rsidRPr="008D6314">
        <w:rPr>
          <w:rFonts w:ascii="Times New Roman" w:hAnsi="Times New Roman" w:cs="Times New Roman"/>
          <w:bCs/>
          <w:sz w:val="22"/>
          <w:szCs w:val="22"/>
        </w:rPr>
        <w:t>•</w:t>
      </w:r>
      <w:r w:rsidRPr="008D6314">
        <w:rPr>
          <w:rFonts w:ascii="Times New Roman" w:hAnsi="Times New Roman" w:cs="Times New Roman"/>
          <w:bCs/>
          <w:sz w:val="22"/>
          <w:szCs w:val="22"/>
        </w:rPr>
        <w:tab/>
        <w:t xml:space="preserve">drafting performance management tools </w:t>
      </w:r>
    </w:p>
    <w:p w14:paraId="1F868DFE" w14:textId="77777777" w:rsidR="007945E2" w:rsidRPr="008D6314" w:rsidRDefault="007945E2" w:rsidP="008D6314">
      <w:pPr>
        <w:spacing w:line="276" w:lineRule="auto"/>
        <w:jc w:val="both"/>
        <w:rPr>
          <w:rFonts w:ascii="Times New Roman" w:hAnsi="Times New Roman" w:cs="Times New Roman"/>
          <w:bCs/>
          <w:sz w:val="22"/>
          <w:szCs w:val="22"/>
        </w:rPr>
      </w:pPr>
      <w:r w:rsidRPr="008D6314">
        <w:rPr>
          <w:rFonts w:ascii="Times New Roman" w:hAnsi="Times New Roman" w:cs="Times New Roman"/>
          <w:bCs/>
          <w:sz w:val="22"/>
          <w:szCs w:val="22"/>
        </w:rPr>
        <w:t>•</w:t>
      </w:r>
      <w:r w:rsidRPr="008D6314">
        <w:rPr>
          <w:rFonts w:ascii="Times New Roman" w:hAnsi="Times New Roman" w:cs="Times New Roman"/>
          <w:bCs/>
          <w:sz w:val="22"/>
          <w:szCs w:val="22"/>
        </w:rPr>
        <w:tab/>
        <w:t xml:space="preserve">identifying governance gaps </w:t>
      </w:r>
    </w:p>
    <w:p w14:paraId="080205BF" w14:textId="77777777" w:rsidR="007945E2" w:rsidRDefault="007945E2" w:rsidP="008D6314">
      <w:pPr>
        <w:spacing w:line="276" w:lineRule="auto"/>
        <w:jc w:val="both"/>
        <w:rPr>
          <w:rFonts w:ascii="Times New Roman" w:hAnsi="Times New Roman" w:cs="Times New Roman"/>
          <w:bCs/>
          <w:sz w:val="22"/>
          <w:szCs w:val="22"/>
        </w:rPr>
      </w:pPr>
      <w:r w:rsidRPr="008D6314">
        <w:rPr>
          <w:rFonts w:ascii="Times New Roman" w:hAnsi="Times New Roman" w:cs="Times New Roman"/>
          <w:bCs/>
          <w:sz w:val="22"/>
          <w:szCs w:val="22"/>
        </w:rPr>
        <w:lastRenderedPageBreak/>
        <w:t>•</w:t>
      </w:r>
      <w:r w:rsidRPr="008D6314">
        <w:rPr>
          <w:rFonts w:ascii="Times New Roman" w:hAnsi="Times New Roman" w:cs="Times New Roman"/>
          <w:bCs/>
          <w:sz w:val="22"/>
          <w:szCs w:val="22"/>
        </w:rPr>
        <w:tab/>
        <w:t xml:space="preserve">preparing an internal action plan </w:t>
      </w:r>
    </w:p>
    <w:p w14:paraId="38257BC4" w14:textId="77777777" w:rsidR="001D0451" w:rsidRPr="008D6314" w:rsidRDefault="001D0451" w:rsidP="008D6314">
      <w:pPr>
        <w:spacing w:line="276" w:lineRule="auto"/>
        <w:jc w:val="both"/>
        <w:rPr>
          <w:rFonts w:ascii="Times New Roman" w:hAnsi="Times New Roman" w:cs="Times New Roman"/>
          <w:bCs/>
          <w:sz w:val="22"/>
          <w:szCs w:val="22"/>
        </w:rPr>
      </w:pPr>
    </w:p>
    <w:p w14:paraId="50A313E7" w14:textId="07F0E5AF" w:rsidR="007945E2" w:rsidRPr="008D6314" w:rsidRDefault="00182388" w:rsidP="008D6314">
      <w:pPr>
        <w:spacing w:line="276" w:lineRule="auto"/>
        <w:jc w:val="both"/>
        <w:rPr>
          <w:rFonts w:ascii="Times New Roman" w:hAnsi="Times New Roman" w:cs="Times New Roman"/>
          <w:bCs/>
          <w:color w:val="007BB8"/>
          <w:sz w:val="22"/>
          <w:szCs w:val="22"/>
        </w:rPr>
      </w:pPr>
      <w:r w:rsidRPr="008D6314">
        <w:rPr>
          <w:rFonts w:ascii="Times New Roman" w:hAnsi="Times New Roman" w:cs="Times New Roman"/>
          <w:bCs/>
          <w:color w:val="007BB8"/>
          <w:sz w:val="22"/>
          <w:szCs w:val="22"/>
        </w:rPr>
        <w:t>c)</w:t>
      </w:r>
      <w:r w:rsidR="00925D93" w:rsidRPr="008D6314">
        <w:rPr>
          <w:rFonts w:ascii="Times New Roman" w:hAnsi="Times New Roman" w:cs="Times New Roman"/>
          <w:bCs/>
          <w:color w:val="007BB8"/>
          <w:sz w:val="22"/>
          <w:szCs w:val="22"/>
        </w:rPr>
        <w:t xml:space="preserve"> </w:t>
      </w:r>
      <w:r w:rsidR="007945E2" w:rsidRPr="008D6314">
        <w:rPr>
          <w:rFonts w:ascii="Times New Roman" w:hAnsi="Times New Roman" w:cs="Times New Roman"/>
          <w:bCs/>
          <w:color w:val="007BB8"/>
          <w:sz w:val="22"/>
          <w:szCs w:val="22"/>
        </w:rPr>
        <w:t>Weekly live clinic (maximum 60 minutes)</w:t>
      </w:r>
    </w:p>
    <w:p w14:paraId="1B3F6282" w14:textId="77777777" w:rsidR="007945E2" w:rsidRPr="008D6314" w:rsidRDefault="007945E2" w:rsidP="008D6314">
      <w:pPr>
        <w:spacing w:line="276" w:lineRule="auto"/>
        <w:jc w:val="both"/>
        <w:rPr>
          <w:rFonts w:ascii="Times New Roman" w:hAnsi="Times New Roman" w:cs="Times New Roman"/>
          <w:bCs/>
          <w:sz w:val="22"/>
          <w:szCs w:val="22"/>
        </w:rPr>
      </w:pPr>
      <w:r w:rsidRPr="008D6314">
        <w:rPr>
          <w:rFonts w:ascii="Times New Roman" w:hAnsi="Times New Roman" w:cs="Times New Roman"/>
          <w:bCs/>
          <w:sz w:val="22"/>
          <w:szCs w:val="22"/>
        </w:rPr>
        <w:t>A short weekly live session will be held to:</w:t>
      </w:r>
    </w:p>
    <w:p w14:paraId="69B2C3AE" w14:textId="77777777" w:rsidR="007945E2" w:rsidRPr="008D6314" w:rsidRDefault="007945E2" w:rsidP="008D6314">
      <w:pPr>
        <w:spacing w:line="276" w:lineRule="auto"/>
        <w:jc w:val="both"/>
        <w:rPr>
          <w:rFonts w:ascii="Times New Roman" w:hAnsi="Times New Roman" w:cs="Times New Roman"/>
          <w:bCs/>
          <w:sz w:val="22"/>
          <w:szCs w:val="22"/>
        </w:rPr>
      </w:pPr>
      <w:r w:rsidRPr="008D6314">
        <w:rPr>
          <w:rFonts w:ascii="Times New Roman" w:hAnsi="Times New Roman" w:cs="Times New Roman"/>
          <w:bCs/>
          <w:sz w:val="22"/>
          <w:szCs w:val="22"/>
        </w:rPr>
        <w:t>•</w:t>
      </w:r>
      <w:r w:rsidRPr="008D6314">
        <w:rPr>
          <w:rFonts w:ascii="Times New Roman" w:hAnsi="Times New Roman" w:cs="Times New Roman"/>
          <w:bCs/>
          <w:sz w:val="22"/>
          <w:szCs w:val="22"/>
        </w:rPr>
        <w:tab/>
        <w:t xml:space="preserve">respond to questions </w:t>
      </w:r>
    </w:p>
    <w:p w14:paraId="0A09DBBB" w14:textId="77777777" w:rsidR="007945E2" w:rsidRPr="008D6314" w:rsidRDefault="007945E2" w:rsidP="008D6314">
      <w:pPr>
        <w:spacing w:line="276" w:lineRule="auto"/>
        <w:jc w:val="both"/>
        <w:rPr>
          <w:rFonts w:ascii="Times New Roman" w:hAnsi="Times New Roman" w:cs="Times New Roman"/>
          <w:bCs/>
          <w:sz w:val="22"/>
          <w:szCs w:val="22"/>
        </w:rPr>
      </w:pPr>
      <w:r w:rsidRPr="008D6314">
        <w:rPr>
          <w:rFonts w:ascii="Times New Roman" w:hAnsi="Times New Roman" w:cs="Times New Roman"/>
          <w:bCs/>
          <w:sz w:val="22"/>
          <w:szCs w:val="22"/>
        </w:rPr>
        <w:t>•</w:t>
      </w:r>
      <w:r w:rsidRPr="008D6314">
        <w:rPr>
          <w:rFonts w:ascii="Times New Roman" w:hAnsi="Times New Roman" w:cs="Times New Roman"/>
          <w:bCs/>
          <w:sz w:val="22"/>
          <w:szCs w:val="22"/>
        </w:rPr>
        <w:tab/>
        <w:t xml:space="preserve">discuss common challenges </w:t>
      </w:r>
    </w:p>
    <w:p w14:paraId="373F4F87" w14:textId="77777777" w:rsidR="007945E2" w:rsidRPr="008D6314" w:rsidRDefault="007945E2" w:rsidP="008D6314">
      <w:pPr>
        <w:spacing w:line="276" w:lineRule="auto"/>
        <w:jc w:val="both"/>
        <w:rPr>
          <w:rFonts w:ascii="Times New Roman" w:hAnsi="Times New Roman" w:cs="Times New Roman"/>
          <w:bCs/>
          <w:sz w:val="22"/>
          <w:szCs w:val="22"/>
        </w:rPr>
      </w:pPr>
      <w:r w:rsidRPr="008D6314">
        <w:rPr>
          <w:rFonts w:ascii="Times New Roman" w:hAnsi="Times New Roman" w:cs="Times New Roman"/>
          <w:bCs/>
          <w:sz w:val="22"/>
          <w:szCs w:val="22"/>
        </w:rPr>
        <w:t>•</w:t>
      </w:r>
      <w:r w:rsidRPr="008D6314">
        <w:rPr>
          <w:rFonts w:ascii="Times New Roman" w:hAnsi="Times New Roman" w:cs="Times New Roman"/>
          <w:bCs/>
          <w:sz w:val="22"/>
          <w:szCs w:val="22"/>
        </w:rPr>
        <w:tab/>
        <w:t xml:space="preserve">review anonymised case studies </w:t>
      </w:r>
    </w:p>
    <w:p w14:paraId="12DAC989" w14:textId="77777777" w:rsidR="007945E2" w:rsidRPr="008D6314" w:rsidRDefault="007945E2" w:rsidP="008D6314">
      <w:pPr>
        <w:spacing w:line="276" w:lineRule="auto"/>
        <w:jc w:val="both"/>
        <w:rPr>
          <w:rFonts w:ascii="Times New Roman" w:hAnsi="Times New Roman" w:cs="Times New Roman"/>
          <w:bCs/>
          <w:sz w:val="22"/>
          <w:szCs w:val="22"/>
        </w:rPr>
      </w:pPr>
      <w:r w:rsidRPr="008D6314">
        <w:rPr>
          <w:rFonts w:ascii="Times New Roman" w:hAnsi="Times New Roman" w:cs="Times New Roman"/>
          <w:bCs/>
          <w:sz w:val="22"/>
          <w:szCs w:val="22"/>
        </w:rPr>
        <w:t>•</w:t>
      </w:r>
      <w:r w:rsidRPr="008D6314">
        <w:rPr>
          <w:rFonts w:ascii="Times New Roman" w:hAnsi="Times New Roman" w:cs="Times New Roman"/>
          <w:bCs/>
          <w:sz w:val="22"/>
          <w:szCs w:val="22"/>
        </w:rPr>
        <w:tab/>
        <w:t xml:space="preserve">facilitate peer learning </w:t>
      </w:r>
    </w:p>
    <w:p w14:paraId="6E7237ED" w14:textId="77777777" w:rsidR="007945E2" w:rsidRPr="008D6314" w:rsidRDefault="007945E2" w:rsidP="008D6314">
      <w:pPr>
        <w:spacing w:line="276" w:lineRule="auto"/>
        <w:jc w:val="both"/>
        <w:rPr>
          <w:rFonts w:ascii="Times New Roman" w:hAnsi="Times New Roman" w:cs="Times New Roman"/>
          <w:bCs/>
          <w:sz w:val="22"/>
          <w:szCs w:val="22"/>
        </w:rPr>
      </w:pPr>
      <w:r w:rsidRPr="008D6314">
        <w:rPr>
          <w:rFonts w:ascii="Times New Roman" w:hAnsi="Times New Roman" w:cs="Times New Roman"/>
          <w:bCs/>
          <w:sz w:val="22"/>
          <w:szCs w:val="22"/>
        </w:rPr>
        <w:t>•</w:t>
      </w:r>
      <w:r w:rsidRPr="008D6314">
        <w:rPr>
          <w:rFonts w:ascii="Times New Roman" w:hAnsi="Times New Roman" w:cs="Times New Roman"/>
          <w:bCs/>
          <w:sz w:val="22"/>
          <w:szCs w:val="22"/>
        </w:rPr>
        <w:tab/>
        <w:t xml:space="preserve">strengthen confidence in applying tools </w:t>
      </w:r>
    </w:p>
    <w:p w14:paraId="652007A5" w14:textId="77777777" w:rsidR="00925D93" w:rsidRPr="008D6314" w:rsidRDefault="00925D93" w:rsidP="008D6314">
      <w:pPr>
        <w:spacing w:line="276" w:lineRule="auto"/>
        <w:jc w:val="both"/>
        <w:rPr>
          <w:rFonts w:ascii="Times New Roman" w:hAnsi="Times New Roman" w:cs="Times New Roman"/>
          <w:bCs/>
          <w:sz w:val="22"/>
          <w:szCs w:val="22"/>
        </w:rPr>
      </w:pPr>
    </w:p>
    <w:p w14:paraId="4607CB48" w14:textId="27D6189D" w:rsidR="00925D93" w:rsidRPr="008D6314" w:rsidRDefault="0041273B" w:rsidP="008D6314">
      <w:pPr>
        <w:spacing w:line="276" w:lineRule="auto"/>
        <w:ind w:left="360"/>
        <w:jc w:val="both"/>
        <w:rPr>
          <w:rFonts w:ascii="Times New Roman" w:hAnsi="Times New Roman"/>
          <w:bCs/>
          <w:color w:val="007BB8"/>
          <w:sz w:val="22"/>
          <w:szCs w:val="22"/>
        </w:rPr>
      </w:pPr>
      <w:r w:rsidRPr="008D6314">
        <w:rPr>
          <w:rFonts w:ascii="Times New Roman" w:hAnsi="Times New Roman"/>
          <w:bCs/>
          <w:color w:val="007BB8"/>
          <w:sz w:val="22"/>
          <w:szCs w:val="22"/>
        </w:rPr>
        <w:t>d) Reflection</w:t>
      </w:r>
      <w:r w:rsidR="007945E2" w:rsidRPr="008D6314">
        <w:rPr>
          <w:rFonts w:ascii="Times New Roman" w:hAnsi="Times New Roman"/>
          <w:bCs/>
          <w:color w:val="007BB8"/>
          <w:sz w:val="22"/>
          <w:szCs w:val="22"/>
        </w:rPr>
        <w:t xml:space="preserve"> and coaching linkages</w:t>
      </w:r>
    </w:p>
    <w:p w14:paraId="615D2310" w14:textId="54BE13BC" w:rsidR="007945E2" w:rsidRPr="008D6314" w:rsidRDefault="007945E2" w:rsidP="008D6314">
      <w:pPr>
        <w:spacing w:line="276" w:lineRule="auto"/>
        <w:jc w:val="both"/>
        <w:rPr>
          <w:rFonts w:ascii="Times New Roman" w:hAnsi="Times New Roman" w:cs="Times New Roman"/>
          <w:bCs/>
          <w:sz w:val="22"/>
          <w:szCs w:val="22"/>
        </w:rPr>
      </w:pPr>
      <w:r w:rsidRPr="008D6314">
        <w:rPr>
          <w:rFonts w:ascii="Times New Roman" w:hAnsi="Times New Roman" w:cs="Times New Roman"/>
          <w:bCs/>
          <w:sz w:val="22"/>
          <w:szCs w:val="22"/>
        </w:rPr>
        <w:t>At the end of each week, participants will identify 1–2 priority system improvements within their CSO.</w:t>
      </w:r>
      <w:r w:rsidR="00B02FAF">
        <w:rPr>
          <w:rFonts w:ascii="Times New Roman" w:hAnsi="Times New Roman" w:cs="Times New Roman"/>
          <w:bCs/>
          <w:sz w:val="22"/>
          <w:szCs w:val="22"/>
        </w:rPr>
        <w:t xml:space="preserve"> </w:t>
      </w:r>
      <w:r w:rsidRPr="008D6314">
        <w:rPr>
          <w:rFonts w:ascii="Times New Roman" w:hAnsi="Times New Roman" w:cs="Times New Roman"/>
          <w:bCs/>
          <w:sz w:val="22"/>
          <w:szCs w:val="22"/>
        </w:rPr>
        <w:t xml:space="preserve">These priorities will serve as direct entry points for follow-up one-on-one coaching under the WVU coaching </w:t>
      </w:r>
      <w:r w:rsidR="00342C21" w:rsidRPr="008D6314">
        <w:rPr>
          <w:rFonts w:ascii="Times New Roman" w:hAnsi="Times New Roman" w:cs="Times New Roman"/>
          <w:bCs/>
          <w:sz w:val="22"/>
          <w:szCs w:val="22"/>
        </w:rPr>
        <w:t>trajectory</w:t>
      </w:r>
      <w:r w:rsidR="00342C21">
        <w:rPr>
          <w:rFonts w:ascii="Times New Roman" w:hAnsi="Times New Roman" w:cs="Times New Roman"/>
          <w:bCs/>
          <w:sz w:val="22"/>
          <w:szCs w:val="22"/>
        </w:rPr>
        <w:t>. This</w:t>
      </w:r>
      <w:r w:rsidRPr="008D6314">
        <w:rPr>
          <w:rFonts w:ascii="Times New Roman" w:hAnsi="Times New Roman" w:cs="Times New Roman"/>
          <w:bCs/>
          <w:sz w:val="22"/>
          <w:szCs w:val="22"/>
        </w:rPr>
        <w:t xml:space="preserve"> blended methodology strengthens:</w:t>
      </w:r>
    </w:p>
    <w:p w14:paraId="4D1700EB" w14:textId="77777777" w:rsidR="007945E2" w:rsidRPr="008D6314" w:rsidRDefault="007945E2" w:rsidP="008D6314">
      <w:pPr>
        <w:spacing w:line="276" w:lineRule="auto"/>
        <w:jc w:val="both"/>
        <w:rPr>
          <w:rFonts w:ascii="Times New Roman" w:hAnsi="Times New Roman" w:cs="Times New Roman"/>
          <w:bCs/>
          <w:sz w:val="22"/>
          <w:szCs w:val="22"/>
        </w:rPr>
      </w:pPr>
      <w:r w:rsidRPr="008D6314">
        <w:rPr>
          <w:rFonts w:ascii="Times New Roman" w:hAnsi="Times New Roman" w:cs="Times New Roman"/>
          <w:bCs/>
          <w:sz w:val="22"/>
          <w:szCs w:val="22"/>
        </w:rPr>
        <w:t>•</w:t>
      </w:r>
      <w:r w:rsidRPr="008D6314">
        <w:rPr>
          <w:rFonts w:ascii="Times New Roman" w:hAnsi="Times New Roman" w:cs="Times New Roman"/>
          <w:bCs/>
          <w:sz w:val="22"/>
          <w:szCs w:val="22"/>
        </w:rPr>
        <w:tab/>
        <w:t xml:space="preserve">accessibility </w:t>
      </w:r>
    </w:p>
    <w:p w14:paraId="068B04A0" w14:textId="77777777" w:rsidR="007945E2" w:rsidRPr="008D6314" w:rsidRDefault="007945E2" w:rsidP="008D6314">
      <w:pPr>
        <w:spacing w:line="276" w:lineRule="auto"/>
        <w:jc w:val="both"/>
        <w:rPr>
          <w:rFonts w:ascii="Times New Roman" w:hAnsi="Times New Roman" w:cs="Times New Roman"/>
          <w:bCs/>
          <w:sz w:val="22"/>
          <w:szCs w:val="22"/>
        </w:rPr>
      </w:pPr>
      <w:r w:rsidRPr="008D6314">
        <w:rPr>
          <w:rFonts w:ascii="Times New Roman" w:hAnsi="Times New Roman" w:cs="Times New Roman"/>
          <w:bCs/>
          <w:sz w:val="22"/>
          <w:szCs w:val="22"/>
        </w:rPr>
        <w:t>•</w:t>
      </w:r>
      <w:r w:rsidRPr="008D6314">
        <w:rPr>
          <w:rFonts w:ascii="Times New Roman" w:hAnsi="Times New Roman" w:cs="Times New Roman"/>
          <w:bCs/>
          <w:sz w:val="22"/>
          <w:szCs w:val="22"/>
        </w:rPr>
        <w:tab/>
        <w:t xml:space="preserve">participation </w:t>
      </w:r>
    </w:p>
    <w:p w14:paraId="1E3D2C05" w14:textId="77777777" w:rsidR="007945E2" w:rsidRPr="008D6314" w:rsidRDefault="007945E2" w:rsidP="008D6314">
      <w:pPr>
        <w:spacing w:line="276" w:lineRule="auto"/>
        <w:jc w:val="both"/>
        <w:rPr>
          <w:rFonts w:ascii="Times New Roman" w:hAnsi="Times New Roman" w:cs="Times New Roman"/>
          <w:bCs/>
          <w:sz w:val="22"/>
          <w:szCs w:val="22"/>
        </w:rPr>
      </w:pPr>
      <w:r w:rsidRPr="008D6314">
        <w:rPr>
          <w:rFonts w:ascii="Times New Roman" w:hAnsi="Times New Roman" w:cs="Times New Roman"/>
          <w:bCs/>
          <w:sz w:val="22"/>
          <w:szCs w:val="22"/>
        </w:rPr>
        <w:t>•</w:t>
      </w:r>
      <w:r w:rsidRPr="008D6314">
        <w:rPr>
          <w:rFonts w:ascii="Times New Roman" w:hAnsi="Times New Roman" w:cs="Times New Roman"/>
          <w:bCs/>
          <w:sz w:val="22"/>
          <w:szCs w:val="22"/>
        </w:rPr>
        <w:tab/>
        <w:t xml:space="preserve">practical uptake </w:t>
      </w:r>
    </w:p>
    <w:p w14:paraId="2BCE70A4" w14:textId="77777777" w:rsidR="007945E2" w:rsidRPr="008D6314" w:rsidRDefault="007945E2" w:rsidP="008D6314">
      <w:pPr>
        <w:spacing w:line="276" w:lineRule="auto"/>
        <w:jc w:val="both"/>
        <w:rPr>
          <w:rFonts w:ascii="Times New Roman" w:hAnsi="Times New Roman" w:cs="Times New Roman"/>
          <w:bCs/>
          <w:sz w:val="22"/>
          <w:szCs w:val="22"/>
        </w:rPr>
      </w:pPr>
      <w:r w:rsidRPr="008D6314">
        <w:rPr>
          <w:rFonts w:ascii="Times New Roman" w:hAnsi="Times New Roman" w:cs="Times New Roman"/>
          <w:bCs/>
          <w:sz w:val="22"/>
          <w:szCs w:val="22"/>
        </w:rPr>
        <w:t>•</w:t>
      </w:r>
      <w:r w:rsidRPr="008D6314">
        <w:rPr>
          <w:rFonts w:ascii="Times New Roman" w:hAnsi="Times New Roman" w:cs="Times New Roman"/>
          <w:bCs/>
          <w:sz w:val="22"/>
          <w:szCs w:val="22"/>
        </w:rPr>
        <w:tab/>
        <w:t xml:space="preserve">sustainability of institutional change </w:t>
      </w:r>
    </w:p>
    <w:p w14:paraId="29C41F97" w14:textId="77777777" w:rsidR="007945E2" w:rsidRPr="008D6314" w:rsidRDefault="007945E2" w:rsidP="008D6314">
      <w:pPr>
        <w:spacing w:line="276" w:lineRule="auto"/>
        <w:jc w:val="both"/>
        <w:rPr>
          <w:rFonts w:ascii="Times New Roman" w:hAnsi="Times New Roman" w:cs="Times New Roman"/>
          <w:bCs/>
          <w:sz w:val="22"/>
          <w:szCs w:val="22"/>
        </w:rPr>
      </w:pPr>
      <w:r w:rsidRPr="008D6314">
        <w:rPr>
          <w:rFonts w:ascii="Times New Roman" w:hAnsi="Times New Roman" w:cs="Times New Roman"/>
          <w:bCs/>
          <w:sz w:val="22"/>
          <w:szCs w:val="22"/>
        </w:rPr>
        <w:t>•</w:t>
      </w:r>
      <w:r w:rsidRPr="008D6314">
        <w:rPr>
          <w:rFonts w:ascii="Times New Roman" w:hAnsi="Times New Roman" w:cs="Times New Roman"/>
          <w:bCs/>
          <w:sz w:val="22"/>
          <w:szCs w:val="22"/>
        </w:rPr>
        <w:tab/>
        <w:t xml:space="preserve">direct linkage between learning and coaching support </w:t>
      </w:r>
    </w:p>
    <w:p w14:paraId="75F3CBE2" w14:textId="77777777" w:rsidR="00925D93" w:rsidRPr="008D6314" w:rsidRDefault="00925D93" w:rsidP="008D6314">
      <w:pPr>
        <w:spacing w:line="276" w:lineRule="auto"/>
        <w:jc w:val="both"/>
        <w:rPr>
          <w:rFonts w:ascii="Times New Roman" w:hAnsi="Times New Roman" w:cs="Times New Roman"/>
          <w:bCs/>
          <w:sz w:val="22"/>
          <w:szCs w:val="22"/>
        </w:rPr>
      </w:pPr>
    </w:p>
    <w:p w14:paraId="048EBE26" w14:textId="4A6A0BE5" w:rsidR="00794226" w:rsidRPr="008D6314" w:rsidRDefault="00925D93" w:rsidP="008D6314">
      <w:pPr>
        <w:spacing w:line="276" w:lineRule="auto"/>
        <w:jc w:val="both"/>
        <w:rPr>
          <w:rFonts w:ascii="Times New Roman" w:hAnsi="Times New Roman" w:cs="Times New Roman"/>
          <w:bCs/>
          <w:color w:val="007BB8"/>
          <w:sz w:val="22"/>
          <w:szCs w:val="22"/>
        </w:rPr>
      </w:pPr>
      <w:r w:rsidRPr="008D6314">
        <w:rPr>
          <w:rFonts w:ascii="Times New Roman" w:hAnsi="Times New Roman" w:cs="Times New Roman"/>
          <w:bCs/>
          <w:color w:val="007BB8"/>
          <w:sz w:val="22"/>
          <w:szCs w:val="22"/>
        </w:rPr>
        <w:t xml:space="preserve">e) </w:t>
      </w:r>
      <w:r w:rsidR="00794226" w:rsidRPr="008D6314">
        <w:rPr>
          <w:rFonts w:ascii="Times New Roman" w:hAnsi="Times New Roman" w:cs="Times New Roman"/>
          <w:bCs/>
          <w:color w:val="007BB8"/>
          <w:sz w:val="22"/>
          <w:szCs w:val="22"/>
        </w:rPr>
        <w:t>Facilitate a 2 days’ workshop</w:t>
      </w:r>
    </w:p>
    <w:p w14:paraId="63FCBFCA" w14:textId="7A28A6AA" w:rsidR="007945E2" w:rsidRPr="008D6314" w:rsidRDefault="007945E2" w:rsidP="008D6314">
      <w:pPr>
        <w:spacing w:line="276" w:lineRule="auto"/>
        <w:jc w:val="both"/>
        <w:rPr>
          <w:rFonts w:ascii="Times New Roman" w:hAnsi="Times New Roman" w:cs="Times New Roman"/>
          <w:bCs/>
          <w:sz w:val="22"/>
          <w:szCs w:val="22"/>
        </w:rPr>
      </w:pPr>
      <w:r w:rsidRPr="008D6314">
        <w:rPr>
          <w:rFonts w:ascii="Times New Roman" w:hAnsi="Times New Roman" w:cs="Times New Roman"/>
          <w:bCs/>
          <w:sz w:val="22"/>
          <w:szCs w:val="22"/>
        </w:rPr>
        <w:t>Facilitate a two-day in-person workshop to consolidate key highlights and lessons learned from the online sessions, and to address modules requiring further face-to-face engagement based on the consultant’s feedback.</w:t>
      </w:r>
    </w:p>
    <w:p w14:paraId="5C3A7494" w14:textId="69BFA9DB" w:rsidR="00D16534" w:rsidRPr="008D6314" w:rsidRDefault="00D16534" w:rsidP="008D6314">
      <w:pPr>
        <w:spacing w:line="276" w:lineRule="auto"/>
        <w:jc w:val="both"/>
        <w:rPr>
          <w:rFonts w:ascii="Times New Roman" w:hAnsi="Times New Roman" w:cs="Times New Roman"/>
          <w:bCs/>
          <w:sz w:val="22"/>
          <w:szCs w:val="22"/>
        </w:rPr>
      </w:pPr>
    </w:p>
    <w:p w14:paraId="018F71B0" w14:textId="79D608DD" w:rsidR="00590A36" w:rsidRPr="008D6314" w:rsidRDefault="002E5C70" w:rsidP="008D6314">
      <w:pPr>
        <w:pStyle w:val="ListParagraph"/>
        <w:numPr>
          <w:ilvl w:val="0"/>
          <w:numId w:val="30"/>
        </w:numPr>
        <w:spacing w:line="276" w:lineRule="auto"/>
        <w:jc w:val="both"/>
        <w:rPr>
          <w:rFonts w:ascii="Times New Roman" w:hAnsi="Times New Roman"/>
          <w:b/>
          <w:color w:val="008FCC" w:themeColor="accent2"/>
          <w:sz w:val="22"/>
          <w:szCs w:val="22"/>
        </w:rPr>
      </w:pPr>
      <w:r w:rsidRPr="008D6314">
        <w:rPr>
          <w:rFonts w:ascii="Times New Roman" w:hAnsi="Times New Roman"/>
          <w:b/>
          <w:color w:val="008FCC" w:themeColor="accent2"/>
          <w:sz w:val="22"/>
          <w:szCs w:val="22"/>
        </w:rPr>
        <w:t>Delivera</w:t>
      </w:r>
      <w:r w:rsidR="00F63AB3" w:rsidRPr="008D6314">
        <w:rPr>
          <w:rFonts w:ascii="Times New Roman" w:hAnsi="Times New Roman"/>
          <w:b/>
          <w:color w:val="008FCC" w:themeColor="accent2"/>
          <w:sz w:val="22"/>
          <w:szCs w:val="22"/>
        </w:rPr>
        <w:t>bles</w:t>
      </w:r>
    </w:p>
    <w:p w14:paraId="32E570D0" w14:textId="77777777" w:rsidR="00590A36" w:rsidRPr="008D6314" w:rsidRDefault="00590A36" w:rsidP="008D6314">
      <w:pPr>
        <w:spacing w:line="276" w:lineRule="auto"/>
        <w:jc w:val="both"/>
        <w:rPr>
          <w:rFonts w:ascii="Times New Roman" w:hAnsi="Times New Roman"/>
          <w:b/>
          <w:sz w:val="22"/>
          <w:szCs w:val="22"/>
        </w:rPr>
      </w:pPr>
      <w:r w:rsidRPr="008D6314">
        <w:rPr>
          <w:rFonts w:ascii="Times New Roman" w:hAnsi="Times New Roman"/>
          <w:b/>
          <w:sz w:val="22"/>
          <w:szCs w:val="22"/>
        </w:rPr>
        <w:t>1. Inception Report:</w:t>
      </w:r>
    </w:p>
    <w:p w14:paraId="2725B328" w14:textId="77777777" w:rsidR="00590A36" w:rsidRPr="008D6314" w:rsidRDefault="00590A36" w:rsidP="008D6314">
      <w:pPr>
        <w:spacing w:line="276" w:lineRule="auto"/>
        <w:jc w:val="both"/>
        <w:rPr>
          <w:rFonts w:ascii="Times New Roman" w:hAnsi="Times New Roman"/>
          <w:bCs/>
          <w:sz w:val="22"/>
          <w:szCs w:val="22"/>
        </w:rPr>
      </w:pPr>
      <w:r w:rsidRPr="008D6314">
        <w:rPr>
          <w:rFonts w:ascii="Times New Roman" w:hAnsi="Times New Roman"/>
          <w:bCs/>
          <w:sz w:val="22"/>
          <w:szCs w:val="22"/>
        </w:rPr>
        <w:t>The consultant shall prepare and submit an inception report detailing the proposed approach to the assignment. The report should include a comprehensive workplan and implementation schedule, the proposed methodology for delivering both the online and face-to-face training workshops, and a draft training agenda outlining the facilitation approach, key learning objectives, and expected outcomes.</w:t>
      </w:r>
    </w:p>
    <w:p w14:paraId="00300DBB" w14:textId="77777777" w:rsidR="00FF443D" w:rsidRPr="008D6314" w:rsidRDefault="00FF443D" w:rsidP="008D6314">
      <w:pPr>
        <w:spacing w:line="276" w:lineRule="auto"/>
        <w:jc w:val="both"/>
        <w:rPr>
          <w:rFonts w:ascii="Times New Roman" w:hAnsi="Times New Roman"/>
          <w:bCs/>
          <w:sz w:val="22"/>
          <w:szCs w:val="22"/>
        </w:rPr>
      </w:pPr>
    </w:p>
    <w:p w14:paraId="6C56C5F8" w14:textId="77777777" w:rsidR="00590A36" w:rsidRPr="008D6314" w:rsidRDefault="00590A36" w:rsidP="008D6314">
      <w:pPr>
        <w:spacing w:line="276" w:lineRule="auto"/>
        <w:jc w:val="both"/>
        <w:rPr>
          <w:rFonts w:ascii="Times New Roman" w:hAnsi="Times New Roman"/>
          <w:b/>
          <w:sz w:val="22"/>
          <w:szCs w:val="22"/>
        </w:rPr>
      </w:pPr>
      <w:r w:rsidRPr="008D6314">
        <w:rPr>
          <w:rFonts w:ascii="Times New Roman" w:hAnsi="Times New Roman"/>
          <w:b/>
          <w:sz w:val="22"/>
          <w:szCs w:val="22"/>
        </w:rPr>
        <w:t>2. Training Needs Review and Content Adaptation:</w:t>
      </w:r>
    </w:p>
    <w:p w14:paraId="57F59D06" w14:textId="77777777" w:rsidR="00590A36" w:rsidRPr="008D6314" w:rsidRDefault="00590A36" w:rsidP="008D6314">
      <w:pPr>
        <w:spacing w:line="276" w:lineRule="auto"/>
        <w:jc w:val="both"/>
        <w:rPr>
          <w:rFonts w:ascii="Times New Roman" w:hAnsi="Times New Roman"/>
          <w:bCs/>
          <w:sz w:val="22"/>
          <w:szCs w:val="22"/>
        </w:rPr>
      </w:pPr>
      <w:r w:rsidRPr="008D6314">
        <w:rPr>
          <w:rFonts w:ascii="Times New Roman" w:hAnsi="Times New Roman"/>
          <w:bCs/>
          <w:sz w:val="22"/>
          <w:szCs w:val="22"/>
        </w:rPr>
        <w:t>The consultant shall review relevant capacity assessment reports, organizational assessments, project documents, and any other pertinent materials to identify the learning and capacity needs of participating local WASH CSOs. Based on this review, the consultant shall adapt and tailor the training content to ensure it responds effectively to the specific Human Resources and Institutional Governance challenges and priorities of the target organizations.</w:t>
      </w:r>
    </w:p>
    <w:p w14:paraId="5C7A3B11" w14:textId="77777777" w:rsidR="001B60DD" w:rsidRPr="008D6314" w:rsidRDefault="001B60DD" w:rsidP="008D6314">
      <w:pPr>
        <w:spacing w:line="276" w:lineRule="auto"/>
        <w:jc w:val="both"/>
        <w:rPr>
          <w:rFonts w:ascii="Times New Roman" w:hAnsi="Times New Roman"/>
          <w:bCs/>
          <w:sz w:val="22"/>
          <w:szCs w:val="22"/>
        </w:rPr>
      </w:pPr>
    </w:p>
    <w:p w14:paraId="0495D89C" w14:textId="77777777" w:rsidR="00590A36" w:rsidRPr="008D6314" w:rsidRDefault="00590A36" w:rsidP="008D6314">
      <w:pPr>
        <w:spacing w:line="276" w:lineRule="auto"/>
        <w:jc w:val="both"/>
        <w:rPr>
          <w:rFonts w:ascii="Times New Roman" w:hAnsi="Times New Roman"/>
          <w:b/>
          <w:sz w:val="22"/>
          <w:szCs w:val="22"/>
        </w:rPr>
      </w:pPr>
      <w:r w:rsidRPr="008D6314">
        <w:rPr>
          <w:rFonts w:ascii="Times New Roman" w:hAnsi="Times New Roman"/>
          <w:b/>
          <w:sz w:val="22"/>
          <w:szCs w:val="22"/>
        </w:rPr>
        <w:t>3. Approved Training Package and Materials:</w:t>
      </w:r>
    </w:p>
    <w:p w14:paraId="03A37B98" w14:textId="77777777" w:rsidR="00590A36" w:rsidRPr="008D6314" w:rsidRDefault="00590A36" w:rsidP="008D6314">
      <w:pPr>
        <w:spacing w:line="276" w:lineRule="auto"/>
        <w:jc w:val="both"/>
        <w:rPr>
          <w:rFonts w:ascii="Times New Roman" w:hAnsi="Times New Roman"/>
          <w:bCs/>
          <w:sz w:val="22"/>
          <w:szCs w:val="22"/>
        </w:rPr>
      </w:pPr>
      <w:r w:rsidRPr="008D6314">
        <w:rPr>
          <w:rFonts w:ascii="Times New Roman" w:hAnsi="Times New Roman"/>
          <w:bCs/>
          <w:sz w:val="22"/>
          <w:szCs w:val="22"/>
        </w:rPr>
        <w:t>The consultant shall develop and submit a comprehensive training package for approval. This shall include a training manual covering key aspects of Human Resources Management and Institutional Governance, PowerPoint presentations, facilitator guides, and recordings for the online sessions. The package should also contain practical case studies, group exercises, tools, templates, and pre- and post-training assessment tools designed to enhance participant learning and application of knowledge.</w:t>
      </w:r>
    </w:p>
    <w:p w14:paraId="17312D8D" w14:textId="77777777" w:rsidR="001B60DD" w:rsidRPr="008D6314" w:rsidRDefault="001B60DD" w:rsidP="008D6314">
      <w:pPr>
        <w:spacing w:line="276" w:lineRule="auto"/>
        <w:jc w:val="both"/>
        <w:rPr>
          <w:rFonts w:ascii="Times New Roman" w:hAnsi="Times New Roman"/>
          <w:bCs/>
          <w:sz w:val="22"/>
          <w:szCs w:val="22"/>
        </w:rPr>
      </w:pPr>
    </w:p>
    <w:p w14:paraId="31C91C0F" w14:textId="77777777" w:rsidR="00590A36" w:rsidRPr="008D6314" w:rsidRDefault="00590A36" w:rsidP="008D6314">
      <w:pPr>
        <w:spacing w:line="276" w:lineRule="auto"/>
        <w:jc w:val="both"/>
        <w:rPr>
          <w:rFonts w:ascii="Times New Roman" w:hAnsi="Times New Roman"/>
          <w:b/>
          <w:sz w:val="22"/>
          <w:szCs w:val="22"/>
        </w:rPr>
      </w:pPr>
      <w:r w:rsidRPr="008D6314">
        <w:rPr>
          <w:rFonts w:ascii="Times New Roman" w:hAnsi="Times New Roman"/>
          <w:b/>
          <w:sz w:val="22"/>
          <w:szCs w:val="22"/>
        </w:rPr>
        <w:lastRenderedPageBreak/>
        <w:t>4. Online Training Workshop Report:</w:t>
      </w:r>
    </w:p>
    <w:p w14:paraId="0B463AE0" w14:textId="77777777" w:rsidR="00590A36" w:rsidRPr="008D6314" w:rsidRDefault="00590A36" w:rsidP="008D6314">
      <w:pPr>
        <w:spacing w:line="276" w:lineRule="auto"/>
        <w:jc w:val="both"/>
        <w:rPr>
          <w:rFonts w:ascii="Times New Roman" w:hAnsi="Times New Roman"/>
          <w:bCs/>
          <w:sz w:val="22"/>
          <w:szCs w:val="22"/>
        </w:rPr>
      </w:pPr>
      <w:r w:rsidRPr="008D6314">
        <w:rPr>
          <w:rFonts w:ascii="Times New Roman" w:hAnsi="Times New Roman"/>
          <w:bCs/>
          <w:sz w:val="22"/>
          <w:szCs w:val="22"/>
        </w:rPr>
        <w:t>The consultant shall facilitate the agreed online training workshop(s) using interactive and participatory methodologies. Following the training, the consultant shall submit a report summarizing the sessions conducted, key discussion points, participant engagement, and learning outcomes. The report shall include attendance records, participation statistics, assessment results, and recommendations for further capacity strengthening.</w:t>
      </w:r>
    </w:p>
    <w:p w14:paraId="337E6EB3" w14:textId="77777777" w:rsidR="00E16B67" w:rsidRPr="008D6314" w:rsidRDefault="00E16B67" w:rsidP="008D6314">
      <w:pPr>
        <w:spacing w:line="276" w:lineRule="auto"/>
        <w:jc w:val="both"/>
        <w:rPr>
          <w:rFonts w:ascii="Times New Roman" w:hAnsi="Times New Roman"/>
          <w:bCs/>
          <w:sz w:val="22"/>
          <w:szCs w:val="22"/>
        </w:rPr>
      </w:pPr>
    </w:p>
    <w:p w14:paraId="204D6B89" w14:textId="77777777" w:rsidR="00590A36" w:rsidRPr="008D6314" w:rsidRDefault="00590A36" w:rsidP="008D6314">
      <w:pPr>
        <w:spacing w:line="276" w:lineRule="auto"/>
        <w:jc w:val="both"/>
        <w:rPr>
          <w:rFonts w:ascii="Times New Roman" w:hAnsi="Times New Roman"/>
          <w:b/>
          <w:sz w:val="22"/>
          <w:szCs w:val="22"/>
        </w:rPr>
      </w:pPr>
      <w:r w:rsidRPr="008D6314">
        <w:rPr>
          <w:rFonts w:ascii="Times New Roman" w:hAnsi="Times New Roman"/>
          <w:b/>
          <w:sz w:val="22"/>
          <w:szCs w:val="22"/>
        </w:rPr>
        <w:t>5. Face-to-Face Training Workshop Report:</w:t>
      </w:r>
    </w:p>
    <w:p w14:paraId="5523172C" w14:textId="77777777" w:rsidR="00590A36" w:rsidRPr="008D6314" w:rsidRDefault="00590A36" w:rsidP="008D6314">
      <w:pPr>
        <w:spacing w:line="276" w:lineRule="auto"/>
        <w:jc w:val="both"/>
        <w:rPr>
          <w:rFonts w:ascii="Times New Roman" w:hAnsi="Times New Roman"/>
          <w:bCs/>
          <w:sz w:val="22"/>
          <w:szCs w:val="22"/>
        </w:rPr>
      </w:pPr>
      <w:r w:rsidRPr="008D6314">
        <w:rPr>
          <w:rFonts w:ascii="Times New Roman" w:hAnsi="Times New Roman"/>
          <w:bCs/>
          <w:sz w:val="22"/>
          <w:szCs w:val="22"/>
        </w:rPr>
        <w:t>The consultant shall facilitate the face-to-face workshop using participatory adult-learning methodologies that encourage active engagement and practical application. The training shall cover essential Human Resources systems and Institutional Governance practices, while also supporting participating CSOs to develop organizational action plans for strengthening their internal systems. A workshop report shall be submitted, including a summary of the training proceedings, key outcomes, participant feedback, attendance records, and recommendations.</w:t>
      </w:r>
    </w:p>
    <w:p w14:paraId="346BC6E1" w14:textId="77777777" w:rsidR="00E16B67" w:rsidRPr="008D6314" w:rsidRDefault="00E16B67" w:rsidP="008D6314">
      <w:pPr>
        <w:spacing w:line="276" w:lineRule="auto"/>
        <w:jc w:val="both"/>
        <w:rPr>
          <w:rFonts w:ascii="Times New Roman" w:hAnsi="Times New Roman"/>
          <w:bCs/>
          <w:sz w:val="22"/>
          <w:szCs w:val="22"/>
        </w:rPr>
      </w:pPr>
    </w:p>
    <w:p w14:paraId="3E3CD9DD" w14:textId="77777777" w:rsidR="00590A36" w:rsidRPr="008D6314" w:rsidRDefault="00590A36" w:rsidP="008D6314">
      <w:pPr>
        <w:spacing w:line="276" w:lineRule="auto"/>
        <w:jc w:val="both"/>
        <w:rPr>
          <w:rFonts w:ascii="Times New Roman" w:hAnsi="Times New Roman"/>
          <w:b/>
          <w:sz w:val="22"/>
          <w:szCs w:val="22"/>
        </w:rPr>
      </w:pPr>
      <w:r w:rsidRPr="008D6314">
        <w:rPr>
          <w:rFonts w:ascii="Times New Roman" w:hAnsi="Times New Roman"/>
          <w:b/>
          <w:sz w:val="22"/>
          <w:szCs w:val="22"/>
        </w:rPr>
        <w:t>6. Final Consultancy Report:</w:t>
      </w:r>
    </w:p>
    <w:p w14:paraId="66D9612A" w14:textId="019A928A" w:rsidR="00772178" w:rsidRPr="008D6314" w:rsidRDefault="00590A36" w:rsidP="008D6314">
      <w:pPr>
        <w:spacing w:line="276" w:lineRule="auto"/>
        <w:jc w:val="both"/>
        <w:rPr>
          <w:rFonts w:ascii="Times New Roman" w:hAnsi="Times New Roman"/>
          <w:bCs/>
          <w:sz w:val="22"/>
          <w:szCs w:val="22"/>
        </w:rPr>
      </w:pPr>
      <w:r w:rsidRPr="008D6314">
        <w:rPr>
          <w:rFonts w:ascii="Times New Roman" w:hAnsi="Times New Roman"/>
          <w:bCs/>
          <w:sz w:val="22"/>
          <w:szCs w:val="22"/>
        </w:rPr>
        <w:t>At the completion of the assignment, the consultant shall submit a comprehensive final report covering both the online and face-to-face training workshops. The report shall provide a summary of the training objectives, methodology, participant profile, key discussions, and learning outcomes. It shall also include an analysis of pre- and post-training assessment results, participant feedback and evaluation findings, lessons learned, and recommendations for further strengthening Human Resources and Institutional Governance systems within local WASH CSOs. The report shall be accompanied by annexes containing attendance registers, training agendas, training materials, workshop photographs, assessment results, and any other relevant supporting documentation.</w:t>
      </w:r>
    </w:p>
    <w:p w14:paraId="3AB3FB9E" w14:textId="77777777" w:rsidR="00E16B67" w:rsidRPr="008D6314" w:rsidRDefault="00E16B67" w:rsidP="008D6314">
      <w:pPr>
        <w:spacing w:line="276" w:lineRule="auto"/>
        <w:jc w:val="both"/>
        <w:rPr>
          <w:rFonts w:ascii="Times New Roman" w:hAnsi="Times New Roman"/>
          <w:bCs/>
          <w:sz w:val="22"/>
          <w:szCs w:val="22"/>
        </w:rPr>
      </w:pPr>
    </w:p>
    <w:p w14:paraId="035A6D21" w14:textId="1D902D9F" w:rsidR="00592531" w:rsidRPr="008D6314" w:rsidRDefault="00592531" w:rsidP="008D6314">
      <w:pPr>
        <w:pStyle w:val="ListParagraph"/>
        <w:numPr>
          <w:ilvl w:val="0"/>
          <w:numId w:val="30"/>
        </w:numPr>
        <w:spacing w:line="276" w:lineRule="auto"/>
        <w:jc w:val="both"/>
        <w:rPr>
          <w:rFonts w:ascii="Times New Roman" w:hAnsi="Times New Roman"/>
          <w:b/>
          <w:color w:val="008FCC" w:themeColor="accent2"/>
          <w:sz w:val="22"/>
          <w:szCs w:val="22"/>
        </w:rPr>
      </w:pPr>
      <w:r w:rsidRPr="008D6314">
        <w:rPr>
          <w:rFonts w:ascii="Times New Roman" w:hAnsi="Times New Roman"/>
          <w:b/>
          <w:color w:val="008FCC" w:themeColor="accent2"/>
          <w:sz w:val="22"/>
          <w:szCs w:val="22"/>
        </w:rPr>
        <w:t>Duration</w:t>
      </w:r>
      <w:r w:rsidR="009F6157" w:rsidRPr="008D6314">
        <w:rPr>
          <w:rFonts w:ascii="Times New Roman" w:hAnsi="Times New Roman"/>
          <w:b/>
          <w:color w:val="008FCC" w:themeColor="accent2"/>
          <w:sz w:val="22"/>
          <w:szCs w:val="22"/>
        </w:rPr>
        <w:t xml:space="preserve"> of Assignment</w:t>
      </w:r>
    </w:p>
    <w:p w14:paraId="7BB5D288" w14:textId="7FAF49C4" w:rsidR="009F6157" w:rsidRPr="008D6314" w:rsidRDefault="009F6157" w:rsidP="008D6314">
      <w:pPr>
        <w:spacing w:line="276" w:lineRule="auto"/>
        <w:jc w:val="both"/>
        <w:rPr>
          <w:rFonts w:ascii="Times New Roman" w:hAnsi="Times New Roman" w:cs="Times New Roman"/>
          <w:bCs/>
          <w:sz w:val="22"/>
          <w:szCs w:val="22"/>
        </w:rPr>
      </w:pPr>
      <w:r w:rsidRPr="0073459A">
        <w:rPr>
          <w:rFonts w:ascii="Times New Roman" w:hAnsi="Times New Roman" w:cs="Times New Roman"/>
          <w:bCs/>
          <w:sz w:val="22"/>
          <w:szCs w:val="22"/>
          <w:highlight w:val="yellow"/>
        </w:rPr>
        <w:t xml:space="preserve">The assignment is expected to be completed over a </w:t>
      </w:r>
      <w:r w:rsidR="00E46F62" w:rsidRPr="0073459A">
        <w:rPr>
          <w:rFonts w:ascii="Times New Roman" w:hAnsi="Times New Roman" w:cs="Times New Roman"/>
          <w:bCs/>
          <w:sz w:val="22"/>
          <w:szCs w:val="22"/>
          <w:highlight w:val="yellow"/>
        </w:rPr>
        <w:t xml:space="preserve">period of </w:t>
      </w:r>
      <w:r w:rsidR="00A53D30">
        <w:rPr>
          <w:rFonts w:ascii="Times New Roman" w:hAnsi="Times New Roman" w:cs="Times New Roman"/>
          <w:bCs/>
          <w:sz w:val="22"/>
          <w:szCs w:val="22"/>
          <w:highlight w:val="yellow"/>
        </w:rPr>
        <w:t>45</w:t>
      </w:r>
      <w:r w:rsidR="00E46F62" w:rsidRPr="0073459A">
        <w:rPr>
          <w:rFonts w:ascii="Times New Roman" w:hAnsi="Times New Roman" w:cs="Times New Roman"/>
          <w:bCs/>
          <w:sz w:val="22"/>
          <w:szCs w:val="22"/>
          <w:highlight w:val="yellow"/>
        </w:rPr>
        <w:t xml:space="preserve"> </w:t>
      </w:r>
      <w:r w:rsidR="00DA4BA4" w:rsidRPr="0073459A">
        <w:rPr>
          <w:rFonts w:ascii="Times New Roman" w:hAnsi="Times New Roman" w:cs="Times New Roman"/>
          <w:bCs/>
          <w:sz w:val="22"/>
          <w:szCs w:val="22"/>
          <w:highlight w:val="yellow"/>
        </w:rPr>
        <w:t xml:space="preserve">calendar </w:t>
      </w:r>
      <w:r w:rsidR="00646F2C" w:rsidRPr="0073459A">
        <w:rPr>
          <w:rFonts w:ascii="Times New Roman" w:hAnsi="Times New Roman" w:cs="Times New Roman"/>
          <w:bCs/>
          <w:sz w:val="22"/>
          <w:szCs w:val="22"/>
          <w:highlight w:val="yellow"/>
        </w:rPr>
        <w:t>days The</w:t>
      </w:r>
      <w:r w:rsidR="00555D2A" w:rsidRPr="0073459A">
        <w:rPr>
          <w:rFonts w:ascii="Times New Roman" w:hAnsi="Times New Roman" w:cs="Times New Roman"/>
          <w:bCs/>
          <w:sz w:val="22"/>
          <w:szCs w:val="22"/>
          <w:highlight w:val="yellow"/>
        </w:rPr>
        <w:t xml:space="preserve"> assignment will start</w:t>
      </w:r>
      <w:r w:rsidR="008D6021" w:rsidRPr="0073459A">
        <w:rPr>
          <w:rFonts w:ascii="Times New Roman" w:hAnsi="Times New Roman" w:cs="Times New Roman"/>
          <w:bCs/>
          <w:sz w:val="22"/>
          <w:szCs w:val="22"/>
          <w:highlight w:val="yellow"/>
        </w:rPr>
        <w:t xml:space="preserve"> on </w:t>
      </w:r>
      <w:r w:rsidR="00A209F2">
        <w:rPr>
          <w:rFonts w:ascii="Times New Roman" w:hAnsi="Times New Roman" w:cs="Times New Roman"/>
          <w:bCs/>
          <w:sz w:val="22"/>
          <w:szCs w:val="22"/>
          <w:highlight w:val="yellow"/>
        </w:rPr>
        <w:t>3</w:t>
      </w:r>
      <w:r w:rsidR="007025C6">
        <w:rPr>
          <w:rFonts w:ascii="Times New Roman" w:hAnsi="Times New Roman" w:cs="Times New Roman"/>
          <w:bCs/>
          <w:sz w:val="22"/>
          <w:szCs w:val="22"/>
          <w:highlight w:val="yellow"/>
        </w:rPr>
        <w:t>0</w:t>
      </w:r>
      <w:r w:rsidR="007025C6">
        <w:rPr>
          <w:rFonts w:ascii="Times New Roman" w:hAnsi="Times New Roman" w:cs="Times New Roman"/>
          <w:bCs/>
          <w:sz w:val="22"/>
          <w:szCs w:val="22"/>
          <w:highlight w:val="yellow"/>
          <w:vertAlign w:val="superscript"/>
        </w:rPr>
        <w:t>th</w:t>
      </w:r>
      <w:r w:rsidR="0073459A" w:rsidRPr="0073459A">
        <w:rPr>
          <w:rFonts w:ascii="Times New Roman" w:hAnsi="Times New Roman" w:cs="Times New Roman"/>
          <w:bCs/>
          <w:sz w:val="22"/>
          <w:szCs w:val="22"/>
          <w:highlight w:val="yellow"/>
        </w:rPr>
        <w:t xml:space="preserve"> September </w:t>
      </w:r>
      <w:r w:rsidR="00A53D30">
        <w:rPr>
          <w:rFonts w:ascii="Times New Roman" w:hAnsi="Times New Roman" w:cs="Times New Roman"/>
          <w:bCs/>
          <w:sz w:val="22"/>
          <w:szCs w:val="22"/>
          <w:highlight w:val="yellow"/>
        </w:rPr>
        <w:t>2026</w:t>
      </w:r>
      <w:r w:rsidR="00083964" w:rsidRPr="0073459A">
        <w:rPr>
          <w:rFonts w:ascii="Times New Roman" w:hAnsi="Times New Roman" w:cs="Times New Roman"/>
          <w:bCs/>
          <w:sz w:val="22"/>
          <w:szCs w:val="22"/>
          <w:highlight w:val="yellow"/>
        </w:rPr>
        <w:t xml:space="preserve"> and</w:t>
      </w:r>
      <w:r w:rsidR="008D6021" w:rsidRPr="0073459A">
        <w:rPr>
          <w:rFonts w:ascii="Times New Roman" w:hAnsi="Times New Roman" w:cs="Times New Roman"/>
          <w:bCs/>
          <w:sz w:val="22"/>
          <w:szCs w:val="22"/>
          <w:highlight w:val="yellow"/>
        </w:rPr>
        <w:t xml:space="preserve"> end on </w:t>
      </w:r>
      <w:r w:rsidR="007808B0">
        <w:rPr>
          <w:rFonts w:ascii="Times New Roman" w:hAnsi="Times New Roman" w:cs="Times New Roman"/>
          <w:bCs/>
          <w:sz w:val="22"/>
          <w:szCs w:val="22"/>
          <w:highlight w:val="yellow"/>
        </w:rPr>
        <w:t>0</w:t>
      </w:r>
      <w:r w:rsidR="000F5862">
        <w:rPr>
          <w:rFonts w:ascii="Times New Roman" w:hAnsi="Times New Roman" w:cs="Times New Roman"/>
          <w:bCs/>
          <w:sz w:val="22"/>
          <w:szCs w:val="22"/>
          <w:highlight w:val="yellow"/>
        </w:rPr>
        <w:t>4</w:t>
      </w:r>
      <w:r w:rsidR="0073459A" w:rsidRPr="0073459A">
        <w:rPr>
          <w:rFonts w:ascii="Times New Roman" w:hAnsi="Times New Roman" w:cs="Times New Roman"/>
          <w:bCs/>
          <w:sz w:val="22"/>
          <w:szCs w:val="22"/>
          <w:highlight w:val="yellow"/>
        </w:rPr>
        <w:t xml:space="preserve"> December</w:t>
      </w:r>
      <w:r w:rsidR="00083964" w:rsidRPr="0073459A">
        <w:rPr>
          <w:rFonts w:ascii="Times New Roman" w:hAnsi="Times New Roman" w:cs="Times New Roman"/>
          <w:bCs/>
          <w:sz w:val="22"/>
          <w:szCs w:val="22"/>
          <w:highlight w:val="yellow"/>
        </w:rPr>
        <w:t xml:space="preserve"> 2026</w:t>
      </w:r>
    </w:p>
    <w:p w14:paraId="79EA727E" w14:textId="77777777" w:rsidR="00DA4BA4" w:rsidRPr="008D6314" w:rsidRDefault="00DA4BA4" w:rsidP="008D6314">
      <w:pPr>
        <w:spacing w:line="276" w:lineRule="auto"/>
        <w:jc w:val="both"/>
        <w:rPr>
          <w:rFonts w:ascii="Times New Roman" w:hAnsi="Times New Roman" w:cs="Times New Roman"/>
          <w:bCs/>
          <w:sz w:val="22"/>
          <w:szCs w:val="22"/>
        </w:rPr>
      </w:pPr>
    </w:p>
    <w:p w14:paraId="316D7FAE" w14:textId="5FF3FE99" w:rsidR="00DA4BA4" w:rsidRPr="008D6314" w:rsidRDefault="00DA4BA4" w:rsidP="008D6314">
      <w:pPr>
        <w:pStyle w:val="ListParagraph"/>
        <w:numPr>
          <w:ilvl w:val="0"/>
          <w:numId w:val="30"/>
        </w:numPr>
        <w:spacing w:line="276" w:lineRule="auto"/>
        <w:jc w:val="both"/>
        <w:rPr>
          <w:rFonts w:ascii="Times New Roman" w:hAnsi="Times New Roman"/>
          <w:b/>
          <w:color w:val="008FCC" w:themeColor="accent2"/>
          <w:sz w:val="22"/>
          <w:szCs w:val="22"/>
        </w:rPr>
      </w:pPr>
      <w:r w:rsidRPr="008D6314">
        <w:rPr>
          <w:rFonts w:ascii="Times New Roman" w:hAnsi="Times New Roman"/>
          <w:b/>
          <w:color w:val="008FCC" w:themeColor="accent2"/>
          <w:sz w:val="22"/>
          <w:szCs w:val="22"/>
        </w:rPr>
        <w:t>Location</w:t>
      </w:r>
    </w:p>
    <w:p w14:paraId="0FB7F892" w14:textId="4CAEF3D5" w:rsidR="00DA4BA4" w:rsidRPr="008D6314" w:rsidRDefault="00DA4BA4" w:rsidP="008D6314">
      <w:pPr>
        <w:spacing w:line="276" w:lineRule="auto"/>
        <w:jc w:val="both"/>
        <w:rPr>
          <w:rFonts w:ascii="Times New Roman" w:hAnsi="Times New Roman" w:cs="Times New Roman"/>
          <w:bCs/>
          <w:sz w:val="22"/>
          <w:szCs w:val="22"/>
        </w:rPr>
      </w:pPr>
      <w:r w:rsidRPr="008D6314">
        <w:rPr>
          <w:rFonts w:ascii="Times New Roman" w:hAnsi="Times New Roman" w:cs="Times New Roman"/>
          <w:bCs/>
          <w:sz w:val="22"/>
          <w:szCs w:val="22"/>
        </w:rPr>
        <w:t xml:space="preserve">The assignment will be executed </w:t>
      </w:r>
      <w:r w:rsidR="000F2D0A" w:rsidRPr="008D6314">
        <w:rPr>
          <w:rFonts w:ascii="Times New Roman" w:hAnsi="Times New Roman" w:cs="Times New Roman"/>
          <w:bCs/>
          <w:sz w:val="22"/>
          <w:szCs w:val="22"/>
        </w:rPr>
        <w:t xml:space="preserve">through a </w:t>
      </w:r>
      <w:r w:rsidR="00083964" w:rsidRPr="008D6314">
        <w:rPr>
          <w:rFonts w:ascii="Times New Roman" w:hAnsi="Times New Roman" w:cs="Times New Roman"/>
          <w:bCs/>
          <w:sz w:val="22"/>
          <w:szCs w:val="22"/>
        </w:rPr>
        <w:t>blended</w:t>
      </w:r>
      <w:r w:rsidR="000F2D0A" w:rsidRPr="008D6314">
        <w:rPr>
          <w:rFonts w:ascii="Times New Roman" w:hAnsi="Times New Roman" w:cs="Times New Roman"/>
          <w:bCs/>
          <w:sz w:val="22"/>
          <w:szCs w:val="22"/>
        </w:rPr>
        <w:t xml:space="preserve"> </w:t>
      </w:r>
      <w:r w:rsidR="00083964" w:rsidRPr="008D6314">
        <w:rPr>
          <w:rFonts w:ascii="Times New Roman" w:hAnsi="Times New Roman" w:cs="Times New Roman"/>
          <w:bCs/>
          <w:sz w:val="22"/>
          <w:szCs w:val="22"/>
        </w:rPr>
        <w:t>approach (</w:t>
      </w:r>
      <w:r w:rsidR="000F2D0A" w:rsidRPr="008D6314">
        <w:rPr>
          <w:rFonts w:ascii="Times New Roman" w:hAnsi="Times New Roman" w:cs="Times New Roman"/>
          <w:bCs/>
          <w:sz w:val="22"/>
          <w:szCs w:val="22"/>
        </w:rPr>
        <w:t xml:space="preserve">Online sessions and </w:t>
      </w:r>
      <w:r w:rsidR="00083964" w:rsidRPr="008D6314">
        <w:rPr>
          <w:rFonts w:ascii="Times New Roman" w:hAnsi="Times New Roman" w:cs="Times New Roman"/>
          <w:bCs/>
          <w:sz w:val="22"/>
          <w:szCs w:val="22"/>
        </w:rPr>
        <w:t>a physical workshop</w:t>
      </w:r>
      <w:r w:rsidR="004D1DBF" w:rsidRPr="008D6314">
        <w:rPr>
          <w:rFonts w:ascii="Times New Roman" w:hAnsi="Times New Roman" w:cs="Times New Roman"/>
          <w:bCs/>
          <w:sz w:val="22"/>
          <w:szCs w:val="22"/>
        </w:rPr>
        <w:t xml:space="preserve"> </w:t>
      </w:r>
      <w:r w:rsidR="00D64F35" w:rsidRPr="008D6314">
        <w:rPr>
          <w:rFonts w:ascii="Times New Roman" w:hAnsi="Times New Roman" w:cs="Times New Roman"/>
          <w:bCs/>
          <w:sz w:val="22"/>
          <w:szCs w:val="22"/>
        </w:rPr>
        <w:t>in Lusaka</w:t>
      </w:r>
      <w:r w:rsidR="00083964" w:rsidRPr="008D6314">
        <w:rPr>
          <w:rFonts w:ascii="Times New Roman" w:hAnsi="Times New Roman" w:cs="Times New Roman"/>
          <w:bCs/>
          <w:sz w:val="22"/>
          <w:szCs w:val="22"/>
        </w:rPr>
        <w:t>).</w:t>
      </w:r>
    </w:p>
    <w:p w14:paraId="335AEE0A" w14:textId="77777777" w:rsidR="00DA4BA4" w:rsidRPr="008D6314" w:rsidRDefault="00DA4BA4" w:rsidP="008D6314">
      <w:pPr>
        <w:spacing w:line="276" w:lineRule="auto"/>
        <w:jc w:val="both"/>
        <w:rPr>
          <w:rFonts w:ascii="Times New Roman" w:hAnsi="Times New Roman" w:cs="Times New Roman"/>
          <w:bCs/>
          <w:sz w:val="22"/>
          <w:szCs w:val="22"/>
        </w:rPr>
      </w:pPr>
    </w:p>
    <w:p w14:paraId="755B2E3E" w14:textId="7A5ECA41" w:rsidR="00DF63B3" w:rsidRPr="008D6314" w:rsidRDefault="00A40768" w:rsidP="008D6314">
      <w:pPr>
        <w:pStyle w:val="ListParagraph"/>
        <w:numPr>
          <w:ilvl w:val="0"/>
          <w:numId w:val="30"/>
        </w:numPr>
        <w:spacing w:line="276" w:lineRule="auto"/>
        <w:jc w:val="both"/>
        <w:rPr>
          <w:rFonts w:ascii="Times New Roman" w:hAnsi="Times New Roman"/>
          <w:b/>
          <w:color w:val="008FCC" w:themeColor="accent2"/>
          <w:sz w:val="22"/>
          <w:szCs w:val="22"/>
        </w:rPr>
      </w:pPr>
      <w:r w:rsidRPr="008D6314">
        <w:rPr>
          <w:rFonts w:ascii="Times New Roman" w:hAnsi="Times New Roman"/>
          <w:b/>
          <w:color w:val="008FCC" w:themeColor="accent2"/>
          <w:sz w:val="22"/>
          <w:szCs w:val="22"/>
        </w:rPr>
        <w:t>Qualification and Experience</w:t>
      </w:r>
    </w:p>
    <w:p w14:paraId="1DC4813C" w14:textId="48125FDC" w:rsidR="00BB3F26" w:rsidRPr="008D6314" w:rsidRDefault="00BB3F26" w:rsidP="008D6314">
      <w:pPr>
        <w:pStyle w:val="ListParagraph"/>
        <w:numPr>
          <w:ilvl w:val="0"/>
          <w:numId w:val="31"/>
        </w:numPr>
        <w:spacing w:line="276" w:lineRule="auto"/>
        <w:jc w:val="both"/>
        <w:rPr>
          <w:rFonts w:ascii="Times New Roman" w:hAnsi="Times New Roman"/>
          <w:bCs/>
          <w:sz w:val="22"/>
          <w:szCs w:val="22"/>
        </w:rPr>
      </w:pPr>
      <w:r w:rsidRPr="008D6314">
        <w:rPr>
          <w:rFonts w:ascii="Times New Roman" w:hAnsi="Times New Roman"/>
          <w:bCs/>
          <w:sz w:val="22"/>
          <w:szCs w:val="22"/>
        </w:rPr>
        <w:t xml:space="preserve">A minimum of a </w:t>
      </w:r>
      <w:r w:rsidR="000D555E" w:rsidRPr="008D6314">
        <w:rPr>
          <w:rFonts w:ascii="Times New Roman" w:hAnsi="Times New Roman"/>
          <w:bCs/>
          <w:sz w:val="22"/>
          <w:szCs w:val="22"/>
        </w:rPr>
        <w:t>bachelor’s degree in human resource management</w:t>
      </w:r>
      <w:r w:rsidRPr="008D6314">
        <w:rPr>
          <w:rFonts w:ascii="Times New Roman" w:hAnsi="Times New Roman"/>
          <w:bCs/>
          <w:sz w:val="22"/>
          <w:szCs w:val="22"/>
        </w:rPr>
        <w:t xml:space="preserve">, Business Administration, Public Administration, Organizational Development, Corporate Governance, Law, or a related field. A </w:t>
      </w:r>
      <w:proofErr w:type="gramStart"/>
      <w:r w:rsidRPr="008D6314">
        <w:rPr>
          <w:rFonts w:ascii="Times New Roman" w:hAnsi="Times New Roman"/>
          <w:bCs/>
          <w:sz w:val="22"/>
          <w:szCs w:val="22"/>
        </w:rPr>
        <w:t>Master’s</w:t>
      </w:r>
      <w:proofErr w:type="gramEnd"/>
      <w:r w:rsidRPr="008D6314">
        <w:rPr>
          <w:rFonts w:ascii="Times New Roman" w:hAnsi="Times New Roman"/>
          <w:bCs/>
          <w:sz w:val="22"/>
          <w:szCs w:val="22"/>
        </w:rPr>
        <w:t xml:space="preserve"> degree will be an added advantage.</w:t>
      </w:r>
    </w:p>
    <w:p w14:paraId="169E98EA" w14:textId="77777777" w:rsidR="00BB3F26" w:rsidRPr="008D6314" w:rsidRDefault="00BB3F26" w:rsidP="008D6314">
      <w:pPr>
        <w:pStyle w:val="ListParagraph"/>
        <w:numPr>
          <w:ilvl w:val="0"/>
          <w:numId w:val="31"/>
        </w:numPr>
        <w:spacing w:line="276" w:lineRule="auto"/>
        <w:jc w:val="both"/>
        <w:rPr>
          <w:rFonts w:ascii="Times New Roman" w:hAnsi="Times New Roman"/>
          <w:bCs/>
          <w:sz w:val="22"/>
          <w:szCs w:val="22"/>
        </w:rPr>
      </w:pPr>
      <w:r w:rsidRPr="008D6314">
        <w:rPr>
          <w:rFonts w:ascii="Times New Roman" w:hAnsi="Times New Roman"/>
          <w:bCs/>
          <w:sz w:val="22"/>
          <w:szCs w:val="22"/>
        </w:rPr>
        <w:t>At least 7 years of demonstrated professional experience in Human Resource Management, Institutional Development, Organizational Capacity Strengthening, and Governance systems.</w:t>
      </w:r>
    </w:p>
    <w:p w14:paraId="5D5D12BC" w14:textId="77777777" w:rsidR="00BB3F26" w:rsidRPr="008D6314" w:rsidRDefault="00BB3F26" w:rsidP="008D6314">
      <w:pPr>
        <w:pStyle w:val="ListParagraph"/>
        <w:numPr>
          <w:ilvl w:val="0"/>
          <w:numId w:val="31"/>
        </w:numPr>
        <w:spacing w:line="276" w:lineRule="auto"/>
        <w:jc w:val="both"/>
        <w:rPr>
          <w:rFonts w:ascii="Times New Roman" w:hAnsi="Times New Roman"/>
          <w:bCs/>
          <w:sz w:val="22"/>
          <w:szCs w:val="22"/>
        </w:rPr>
      </w:pPr>
      <w:r w:rsidRPr="008D6314">
        <w:rPr>
          <w:rFonts w:ascii="Times New Roman" w:hAnsi="Times New Roman"/>
          <w:bCs/>
          <w:sz w:val="22"/>
          <w:szCs w:val="22"/>
        </w:rPr>
        <w:t>Proven experience in developing and implementing HR policies, procedures, and systems, including recruitment, performance management, staff development, disciplinary procedures, compensation and benefits, and employee relations.</w:t>
      </w:r>
    </w:p>
    <w:p w14:paraId="56A4AC4F" w14:textId="77777777" w:rsidR="00BB3F26" w:rsidRPr="008D6314" w:rsidRDefault="00BB3F26" w:rsidP="008D6314">
      <w:pPr>
        <w:pStyle w:val="ListParagraph"/>
        <w:numPr>
          <w:ilvl w:val="0"/>
          <w:numId w:val="31"/>
        </w:numPr>
        <w:spacing w:line="276" w:lineRule="auto"/>
        <w:jc w:val="both"/>
        <w:rPr>
          <w:rFonts w:ascii="Times New Roman" w:hAnsi="Times New Roman"/>
          <w:bCs/>
          <w:sz w:val="22"/>
          <w:szCs w:val="22"/>
        </w:rPr>
      </w:pPr>
      <w:r w:rsidRPr="008D6314">
        <w:rPr>
          <w:rFonts w:ascii="Times New Roman" w:hAnsi="Times New Roman"/>
          <w:bCs/>
          <w:sz w:val="22"/>
          <w:szCs w:val="22"/>
        </w:rPr>
        <w:t>Demonstrated expertise in organizational governance, including board governance, governance structures, board roles and responsibilities, strategic oversight, accountability mechanisms, and compliance requirements.</w:t>
      </w:r>
    </w:p>
    <w:p w14:paraId="06732FC4" w14:textId="77777777" w:rsidR="00BB3F26" w:rsidRPr="008D6314" w:rsidRDefault="00BB3F26" w:rsidP="008D6314">
      <w:pPr>
        <w:pStyle w:val="ListParagraph"/>
        <w:numPr>
          <w:ilvl w:val="0"/>
          <w:numId w:val="31"/>
        </w:numPr>
        <w:spacing w:line="276" w:lineRule="auto"/>
        <w:jc w:val="both"/>
        <w:rPr>
          <w:rFonts w:ascii="Times New Roman" w:hAnsi="Times New Roman"/>
          <w:bCs/>
          <w:sz w:val="22"/>
          <w:szCs w:val="22"/>
        </w:rPr>
      </w:pPr>
      <w:r w:rsidRPr="008D6314">
        <w:rPr>
          <w:rFonts w:ascii="Times New Roman" w:hAnsi="Times New Roman"/>
          <w:bCs/>
          <w:sz w:val="22"/>
          <w:szCs w:val="22"/>
        </w:rPr>
        <w:lastRenderedPageBreak/>
        <w:t>Extensive experience delivering capacity development, training, coaching, and mentoring to Civil Society Organizations (CSOs), NGOs, community-based organizations, or similar institutions.</w:t>
      </w:r>
    </w:p>
    <w:p w14:paraId="2CC86304" w14:textId="77777777" w:rsidR="00BB3F26" w:rsidRPr="008D6314" w:rsidRDefault="00BB3F26" w:rsidP="008D6314">
      <w:pPr>
        <w:pStyle w:val="ListParagraph"/>
        <w:numPr>
          <w:ilvl w:val="0"/>
          <w:numId w:val="31"/>
        </w:numPr>
        <w:spacing w:line="276" w:lineRule="auto"/>
        <w:jc w:val="both"/>
        <w:rPr>
          <w:rFonts w:ascii="Times New Roman" w:hAnsi="Times New Roman"/>
          <w:bCs/>
          <w:sz w:val="22"/>
          <w:szCs w:val="22"/>
        </w:rPr>
      </w:pPr>
      <w:r w:rsidRPr="008D6314">
        <w:rPr>
          <w:rFonts w:ascii="Times New Roman" w:hAnsi="Times New Roman"/>
          <w:bCs/>
          <w:sz w:val="22"/>
          <w:szCs w:val="22"/>
        </w:rPr>
        <w:t>Knowledge of relevant national legislation and regulatory frameworks governing employment, nonprofit organizations, and corporate governance.</w:t>
      </w:r>
    </w:p>
    <w:p w14:paraId="1E8B5E3B" w14:textId="77777777" w:rsidR="00BB3F26" w:rsidRPr="008D6314" w:rsidRDefault="00BB3F26" w:rsidP="008D6314">
      <w:pPr>
        <w:pStyle w:val="ListParagraph"/>
        <w:numPr>
          <w:ilvl w:val="0"/>
          <w:numId w:val="31"/>
        </w:numPr>
        <w:spacing w:line="276" w:lineRule="auto"/>
        <w:jc w:val="both"/>
        <w:rPr>
          <w:rFonts w:ascii="Times New Roman" w:hAnsi="Times New Roman"/>
          <w:bCs/>
          <w:sz w:val="22"/>
          <w:szCs w:val="22"/>
        </w:rPr>
      </w:pPr>
      <w:r w:rsidRPr="008D6314">
        <w:rPr>
          <w:rFonts w:ascii="Times New Roman" w:hAnsi="Times New Roman"/>
          <w:bCs/>
          <w:sz w:val="22"/>
          <w:szCs w:val="22"/>
        </w:rPr>
        <w:t>Demonstrated ability to facilitate participatory and adult-learning training methodologies.</w:t>
      </w:r>
    </w:p>
    <w:p w14:paraId="63AAC5BD" w14:textId="77777777" w:rsidR="00BB3F26" w:rsidRPr="008D6314" w:rsidRDefault="00BB3F26" w:rsidP="008D6314">
      <w:pPr>
        <w:pStyle w:val="ListParagraph"/>
        <w:numPr>
          <w:ilvl w:val="0"/>
          <w:numId w:val="31"/>
        </w:numPr>
        <w:spacing w:line="276" w:lineRule="auto"/>
        <w:jc w:val="both"/>
        <w:rPr>
          <w:rFonts w:ascii="Times New Roman" w:hAnsi="Times New Roman"/>
          <w:bCs/>
          <w:sz w:val="22"/>
          <w:szCs w:val="22"/>
        </w:rPr>
      </w:pPr>
      <w:r w:rsidRPr="008D6314">
        <w:rPr>
          <w:rFonts w:ascii="Times New Roman" w:hAnsi="Times New Roman"/>
          <w:bCs/>
          <w:sz w:val="22"/>
          <w:szCs w:val="22"/>
        </w:rPr>
        <w:t>Excellent report writing, communication, and presentation skills.</w:t>
      </w:r>
    </w:p>
    <w:p w14:paraId="19ED432E" w14:textId="1B07F694" w:rsidR="00BB3F26" w:rsidRPr="008D6314" w:rsidRDefault="00BB3F26" w:rsidP="008D6314">
      <w:pPr>
        <w:pStyle w:val="ListParagraph"/>
        <w:numPr>
          <w:ilvl w:val="0"/>
          <w:numId w:val="31"/>
        </w:numPr>
        <w:spacing w:line="276" w:lineRule="auto"/>
        <w:jc w:val="both"/>
        <w:rPr>
          <w:rFonts w:ascii="Times New Roman" w:hAnsi="Times New Roman"/>
          <w:bCs/>
          <w:sz w:val="22"/>
          <w:szCs w:val="22"/>
        </w:rPr>
      </w:pPr>
      <w:r w:rsidRPr="008D6314">
        <w:rPr>
          <w:rFonts w:ascii="Times New Roman" w:hAnsi="Times New Roman"/>
          <w:bCs/>
          <w:sz w:val="22"/>
          <w:szCs w:val="22"/>
        </w:rPr>
        <w:t>Experience integrating Gender Equality and Social Inclusion principles into organizational policies, governance structures, and HR systems will be an added advantage.</w:t>
      </w:r>
    </w:p>
    <w:p w14:paraId="18687C65" w14:textId="77777777" w:rsidR="00CB1EBD" w:rsidRPr="008D6314" w:rsidRDefault="00CB1EBD" w:rsidP="008D6314">
      <w:pPr>
        <w:spacing w:line="276" w:lineRule="auto"/>
        <w:ind w:left="360"/>
        <w:jc w:val="both"/>
        <w:rPr>
          <w:rFonts w:ascii="Times New Roman" w:hAnsi="Times New Roman"/>
          <w:bCs/>
          <w:sz w:val="22"/>
          <w:szCs w:val="22"/>
        </w:rPr>
      </w:pPr>
    </w:p>
    <w:p w14:paraId="62235F27" w14:textId="640E7191" w:rsidR="00E00501" w:rsidRPr="008D6314" w:rsidRDefault="00E00501" w:rsidP="008D6314">
      <w:pPr>
        <w:pStyle w:val="ListParagraph"/>
        <w:numPr>
          <w:ilvl w:val="0"/>
          <w:numId w:val="30"/>
        </w:numPr>
        <w:spacing w:line="276" w:lineRule="auto"/>
        <w:jc w:val="both"/>
        <w:rPr>
          <w:rFonts w:ascii="Times New Roman" w:hAnsi="Times New Roman"/>
          <w:b/>
          <w:color w:val="008FCC" w:themeColor="accent2"/>
          <w:sz w:val="22"/>
          <w:szCs w:val="22"/>
        </w:rPr>
      </w:pPr>
      <w:r w:rsidRPr="008D6314">
        <w:rPr>
          <w:rFonts w:ascii="Times New Roman" w:hAnsi="Times New Roman"/>
          <w:b/>
          <w:color w:val="008FCC" w:themeColor="accent2"/>
          <w:sz w:val="22"/>
          <w:szCs w:val="22"/>
        </w:rPr>
        <w:t>Reporting and Supervision</w:t>
      </w:r>
    </w:p>
    <w:p w14:paraId="1C920620" w14:textId="6EA86170" w:rsidR="00E00501" w:rsidRPr="008D6314" w:rsidRDefault="00E00501" w:rsidP="008D6314">
      <w:pPr>
        <w:spacing w:line="276" w:lineRule="auto"/>
        <w:jc w:val="both"/>
        <w:rPr>
          <w:rFonts w:ascii="Times New Roman" w:hAnsi="Times New Roman" w:cs="Times New Roman"/>
          <w:bCs/>
          <w:sz w:val="22"/>
          <w:szCs w:val="22"/>
        </w:rPr>
      </w:pPr>
      <w:r w:rsidRPr="008D6314">
        <w:rPr>
          <w:rFonts w:ascii="Times New Roman" w:hAnsi="Times New Roman" w:cs="Times New Roman"/>
          <w:bCs/>
          <w:sz w:val="22"/>
          <w:szCs w:val="22"/>
        </w:rPr>
        <w:t xml:space="preserve">The consultant will be accountable to the SNV Zambia Country Director. For the day-to-day operations the consult will report to </w:t>
      </w:r>
      <w:r w:rsidR="009F099C" w:rsidRPr="008D6314">
        <w:rPr>
          <w:rFonts w:ascii="Times New Roman" w:hAnsi="Times New Roman" w:cs="Times New Roman"/>
          <w:bCs/>
          <w:sz w:val="22"/>
          <w:szCs w:val="22"/>
        </w:rPr>
        <w:t xml:space="preserve">the </w:t>
      </w:r>
      <w:r w:rsidR="004D1DBF" w:rsidRPr="008D6314">
        <w:rPr>
          <w:rFonts w:ascii="Times New Roman" w:hAnsi="Times New Roman" w:cs="Times New Roman"/>
          <w:bCs/>
          <w:sz w:val="22"/>
          <w:szCs w:val="22"/>
        </w:rPr>
        <w:t>Project Manager</w:t>
      </w:r>
      <w:r w:rsidR="001270E9" w:rsidRPr="008D6314">
        <w:rPr>
          <w:rFonts w:ascii="Times New Roman" w:hAnsi="Times New Roman" w:cs="Times New Roman"/>
          <w:bCs/>
          <w:sz w:val="22"/>
          <w:szCs w:val="22"/>
        </w:rPr>
        <w:t xml:space="preserve"> </w:t>
      </w:r>
      <w:r w:rsidRPr="008D6314">
        <w:rPr>
          <w:rFonts w:ascii="Times New Roman" w:hAnsi="Times New Roman" w:cs="Times New Roman"/>
          <w:bCs/>
          <w:sz w:val="22"/>
          <w:szCs w:val="22"/>
        </w:rPr>
        <w:t>who will provide overall supervision and guidance. Regular progress reports will be submitted as per the agreed schedule.</w:t>
      </w:r>
    </w:p>
    <w:p w14:paraId="142AF320" w14:textId="77777777" w:rsidR="0028012F" w:rsidRPr="008D6314" w:rsidRDefault="0028012F" w:rsidP="008D6314">
      <w:pPr>
        <w:spacing w:line="276" w:lineRule="auto"/>
        <w:jc w:val="both"/>
        <w:rPr>
          <w:rFonts w:ascii="Times New Roman" w:hAnsi="Times New Roman" w:cs="Times New Roman"/>
          <w:bCs/>
          <w:sz w:val="22"/>
          <w:szCs w:val="22"/>
        </w:rPr>
      </w:pPr>
    </w:p>
    <w:p w14:paraId="3B254532" w14:textId="3DCA7BF1" w:rsidR="0028012F" w:rsidRPr="008D6314" w:rsidRDefault="0028012F" w:rsidP="008D6314">
      <w:pPr>
        <w:pStyle w:val="ListParagraph"/>
        <w:numPr>
          <w:ilvl w:val="0"/>
          <w:numId w:val="30"/>
        </w:numPr>
        <w:spacing w:line="276" w:lineRule="auto"/>
        <w:jc w:val="both"/>
        <w:rPr>
          <w:rFonts w:ascii="Times New Roman" w:hAnsi="Times New Roman"/>
          <w:b/>
          <w:color w:val="008FCC" w:themeColor="accent2"/>
          <w:sz w:val="22"/>
          <w:szCs w:val="22"/>
        </w:rPr>
      </w:pPr>
      <w:r w:rsidRPr="008D6314">
        <w:rPr>
          <w:rFonts w:ascii="Times New Roman" w:hAnsi="Times New Roman"/>
          <w:b/>
          <w:color w:val="008FCC" w:themeColor="accent2"/>
          <w:sz w:val="22"/>
          <w:szCs w:val="22"/>
        </w:rPr>
        <w:t>Payment Terms</w:t>
      </w:r>
    </w:p>
    <w:p w14:paraId="639ECB82" w14:textId="5603C01E" w:rsidR="0028012F" w:rsidRPr="008D6314" w:rsidRDefault="0028012F" w:rsidP="008D6314">
      <w:pPr>
        <w:spacing w:line="276" w:lineRule="auto"/>
        <w:jc w:val="both"/>
        <w:rPr>
          <w:rFonts w:ascii="Times New Roman" w:hAnsi="Times New Roman" w:cs="Times New Roman"/>
          <w:bCs/>
          <w:sz w:val="22"/>
          <w:szCs w:val="22"/>
        </w:rPr>
      </w:pPr>
      <w:r w:rsidRPr="008D6314">
        <w:rPr>
          <w:rFonts w:ascii="Times New Roman" w:hAnsi="Times New Roman" w:cs="Times New Roman"/>
          <w:bCs/>
          <w:sz w:val="22"/>
          <w:szCs w:val="22"/>
        </w:rPr>
        <w:t xml:space="preserve">The payment terms will be based on the completion of deliverables as outlined in the contract. Payments will be made upon satisfactory completion and approval of each </w:t>
      </w:r>
      <w:r w:rsidR="00E00924" w:rsidRPr="008D6314">
        <w:rPr>
          <w:rFonts w:ascii="Times New Roman" w:hAnsi="Times New Roman" w:cs="Times New Roman"/>
          <w:bCs/>
          <w:sz w:val="22"/>
          <w:szCs w:val="22"/>
        </w:rPr>
        <w:t>deliverable.</w:t>
      </w:r>
    </w:p>
    <w:p w14:paraId="5B9B96E9" w14:textId="77777777" w:rsidR="0028012F" w:rsidRPr="008D6314" w:rsidRDefault="0028012F" w:rsidP="008D6314">
      <w:pPr>
        <w:spacing w:line="276" w:lineRule="auto"/>
        <w:jc w:val="both"/>
        <w:rPr>
          <w:rFonts w:ascii="Times New Roman" w:hAnsi="Times New Roman" w:cs="Times New Roman"/>
          <w:bCs/>
          <w:sz w:val="22"/>
          <w:szCs w:val="22"/>
        </w:rPr>
      </w:pPr>
    </w:p>
    <w:p w14:paraId="21515F90" w14:textId="7AA40B86" w:rsidR="00351B83" w:rsidRPr="008D6314" w:rsidRDefault="00351B83" w:rsidP="008D6314">
      <w:pPr>
        <w:pStyle w:val="ListParagraph"/>
        <w:numPr>
          <w:ilvl w:val="0"/>
          <w:numId w:val="30"/>
        </w:numPr>
        <w:spacing w:line="276" w:lineRule="auto"/>
        <w:jc w:val="both"/>
        <w:rPr>
          <w:rFonts w:ascii="Times New Roman" w:hAnsi="Times New Roman"/>
          <w:b/>
          <w:color w:val="008FCC" w:themeColor="accent2"/>
          <w:sz w:val="22"/>
          <w:szCs w:val="22"/>
        </w:rPr>
      </w:pPr>
      <w:r w:rsidRPr="008D6314">
        <w:rPr>
          <w:rFonts w:ascii="Times New Roman" w:hAnsi="Times New Roman"/>
          <w:b/>
          <w:color w:val="008FCC" w:themeColor="accent2"/>
          <w:sz w:val="22"/>
          <w:szCs w:val="22"/>
        </w:rPr>
        <w:t>Application Process</w:t>
      </w:r>
    </w:p>
    <w:p w14:paraId="2A083E46" w14:textId="416A9836" w:rsidR="00725E83" w:rsidRPr="008D6314" w:rsidRDefault="00351B83" w:rsidP="008D6314">
      <w:pPr>
        <w:spacing w:line="276" w:lineRule="auto"/>
        <w:jc w:val="both"/>
        <w:rPr>
          <w:rFonts w:ascii="Times New Roman" w:hAnsi="Times New Roman" w:cs="Times New Roman"/>
          <w:bCs/>
          <w:sz w:val="22"/>
          <w:szCs w:val="22"/>
        </w:rPr>
      </w:pPr>
      <w:r w:rsidRPr="008D6314">
        <w:rPr>
          <w:rFonts w:ascii="Times New Roman" w:hAnsi="Times New Roman" w:cs="Times New Roman"/>
          <w:bCs/>
          <w:sz w:val="22"/>
          <w:szCs w:val="22"/>
        </w:rPr>
        <w:t>Interested candidates</w:t>
      </w:r>
      <w:r w:rsidR="00577421" w:rsidRPr="008D6314">
        <w:rPr>
          <w:rFonts w:ascii="Times New Roman" w:hAnsi="Times New Roman" w:cs="Times New Roman"/>
          <w:bCs/>
          <w:sz w:val="22"/>
          <w:szCs w:val="22"/>
        </w:rPr>
        <w:t>/</w:t>
      </w:r>
      <w:r w:rsidR="00422FF6" w:rsidRPr="008D6314">
        <w:rPr>
          <w:rFonts w:ascii="Times New Roman" w:hAnsi="Times New Roman" w:cs="Times New Roman"/>
          <w:bCs/>
          <w:sz w:val="22"/>
          <w:szCs w:val="22"/>
        </w:rPr>
        <w:t>f</w:t>
      </w:r>
      <w:r w:rsidR="00577421" w:rsidRPr="008D6314">
        <w:rPr>
          <w:rFonts w:ascii="Times New Roman" w:hAnsi="Times New Roman" w:cs="Times New Roman"/>
          <w:bCs/>
          <w:sz w:val="22"/>
          <w:szCs w:val="22"/>
        </w:rPr>
        <w:t>irms</w:t>
      </w:r>
      <w:r w:rsidRPr="008D6314">
        <w:rPr>
          <w:rFonts w:ascii="Times New Roman" w:hAnsi="Times New Roman" w:cs="Times New Roman"/>
          <w:bCs/>
          <w:sz w:val="22"/>
          <w:szCs w:val="22"/>
        </w:rPr>
        <w:t xml:space="preserve"> should submit their applications, </w:t>
      </w:r>
      <w:r w:rsidR="00016DDD" w:rsidRPr="008D6314">
        <w:rPr>
          <w:rFonts w:ascii="Times New Roman" w:hAnsi="Times New Roman" w:cs="Times New Roman"/>
          <w:bCs/>
          <w:sz w:val="22"/>
          <w:szCs w:val="22"/>
        </w:rPr>
        <w:t>that must include all the 5 items listed below:</w:t>
      </w:r>
    </w:p>
    <w:p w14:paraId="29EBAA0C" w14:textId="2304A15F" w:rsidR="00CE31EB" w:rsidRPr="008D6314" w:rsidRDefault="00CE31EB" w:rsidP="008D6314">
      <w:pPr>
        <w:pStyle w:val="ListParagraph"/>
        <w:numPr>
          <w:ilvl w:val="0"/>
          <w:numId w:val="25"/>
        </w:numPr>
        <w:spacing w:line="276" w:lineRule="auto"/>
        <w:jc w:val="both"/>
        <w:rPr>
          <w:rFonts w:ascii="Times New Roman" w:hAnsi="Times New Roman"/>
          <w:bCs/>
          <w:sz w:val="22"/>
          <w:szCs w:val="22"/>
        </w:rPr>
      </w:pPr>
      <w:r w:rsidRPr="008D6314">
        <w:rPr>
          <w:rFonts w:ascii="Times New Roman" w:hAnsi="Times New Roman"/>
          <w:b/>
          <w:sz w:val="22"/>
          <w:szCs w:val="22"/>
        </w:rPr>
        <w:t>Bidder Profile:</w:t>
      </w:r>
      <w:r w:rsidRPr="008D6314">
        <w:rPr>
          <w:rFonts w:ascii="Times New Roman" w:hAnsi="Times New Roman"/>
          <w:bCs/>
          <w:sz w:val="22"/>
          <w:szCs w:val="22"/>
        </w:rPr>
        <w:t xml:space="preserve"> Document summarizing the bidder’s background, qualifications and experience. If a team of individuals/consultancy firm, all the CVs of the proposed individuals by the firm to work on the assignment </w:t>
      </w:r>
    </w:p>
    <w:p w14:paraId="62EC85CA" w14:textId="11AC5AA0" w:rsidR="00043D2B" w:rsidRPr="008D6314" w:rsidRDefault="00CE31EB" w:rsidP="008D6314">
      <w:pPr>
        <w:pStyle w:val="ListParagraph"/>
        <w:numPr>
          <w:ilvl w:val="0"/>
          <w:numId w:val="25"/>
        </w:numPr>
        <w:spacing w:line="276" w:lineRule="auto"/>
        <w:jc w:val="both"/>
        <w:rPr>
          <w:rFonts w:ascii="Times New Roman" w:hAnsi="Times New Roman"/>
          <w:bCs/>
          <w:sz w:val="22"/>
          <w:szCs w:val="22"/>
        </w:rPr>
      </w:pPr>
      <w:r w:rsidRPr="008D6314">
        <w:rPr>
          <w:rFonts w:ascii="Times New Roman" w:hAnsi="Times New Roman"/>
          <w:b/>
          <w:sz w:val="22"/>
          <w:szCs w:val="22"/>
        </w:rPr>
        <w:t>Technical Proposal</w:t>
      </w:r>
      <w:r w:rsidR="004463EE" w:rsidRPr="008D6314">
        <w:rPr>
          <w:rFonts w:ascii="Times New Roman" w:hAnsi="Times New Roman"/>
          <w:b/>
          <w:sz w:val="22"/>
          <w:szCs w:val="22"/>
        </w:rPr>
        <w:t>:</w:t>
      </w:r>
      <w:r w:rsidR="004463EE" w:rsidRPr="008D6314">
        <w:rPr>
          <w:rFonts w:ascii="Times New Roman" w:hAnsi="Times New Roman"/>
          <w:bCs/>
          <w:sz w:val="22"/>
          <w:szCs w:val="22"/>
        </w:rPr>
        <w:t xml:space="preserve"> t</w:t>
      </w:r>
      <w:r w:rsidRPr="008D6314">
        <w:rPr>
          <w:rFonts w:ascii="Times New Roman" w:hAnsi="Times New Roman"/>
          <w:bCs/>
          <w:sz w:val="22"/>
          <w:szCs w:val="22"/>
        </w:rPr>
        <w:t xml:space="preserve">he Technical Proposal should include but not limited to the following </w:t>
      </w:r>
      <w:r w:rsidR="003A343E" w:rsidRPr="008D6314">
        <w:rPr>
          <w:rFonts w:ascii="Times New Roman" w:hAnsi="Times New Roman"/>
          <w:bCs/>
          <w:sz w:val="22"/>
          <w:szCs w:val="22"/>
        </w:rPr>
        <w:t>(5</w:t>
      </w:r>
      <w:r w:rsidRPr="008D6314">
        <w:rPr>
          <w:rFonts w:ascii="Times New Roman" w:hAnsi="Times New Roman"/>
          <w:bCs/>
          <w:sz w:val="22"/>
          <w:szCs w:val="22"/>
        </w:rPr>
        <w:t xml:space="preserve"> pages max, </w:t>
      </w:r>
      <w:proofErr w:type="gramStart"/>
      <w:r w:rsidRPr="008D6314">
        <w:rPr>
          <w:rFonts w:ascii="Times New Roman" w:hAnsi="Times New Roman"/>
          <w:bCs/>
          <w:sz w:val="22"/>
          <w:szCs w:val="22"/>
        </w:rPr>
        <w:t>9 point</w:t>
      </w:r>
      <w:proofErr w:type="gramEnd"/>
      <w:r w:rsidRPr="008D6314">
        <w:rPr>
          <w:rFonts w:ascii="Times New Roman" w:hAnsi="Times New Roman"/>
          <w:bCs/>
          <w:sz w:val="22"/>
          <w:szCs w:val="22"/>
        </w:rPr>
        <w:t xml:space="preserve"> Verdana font):</w:t>
      </w:r>
    </w:p>
    <w:p w14:paraId="495E2CAD" w14:textId="77777777" w:rsidR="00CE31EB" w:rsidRPr="008D6314" w:rsidRDefault="00CE31EB" w:rsidP="008D6314">
      <w:pPr>
        <w:pStyle w:val="ListParagraph"/>
        <w:numPr>
          <w:ilvl w:val="1"/>
          <w:numId w:val="23"/>
        </w:numPr>
        <w:spacing w:line="276" w:lineRule="auto"/>
        <w:jc w:val="both"/>
        <w:rPr>
          <w:rFonts w:ascii="Times New Roman" w:hAnsi="Times New Roman"/>
          <w:bCs/>
          <w:sz w:val="22"/>
          <w:szCs w:val="22"/>
        </w:rPr>
      </w:pPr>
      <w:r w:rsidRPr="008D6314">
        <w:rPr>
          <w:rFonts w:ascii="Times New Roman" w:hAnsi="Times New Roman"/>
          <w:bCs/>
          <w:sz w:val="22"/>
          <w:szCs w:val="22"/>
        </w:rPr>
        <w:t>Interpretation of the objectives of the assignment from consultant’s perspective</w:t>
      </w:r>
    </w:p>
    <w:p w14:paraId="313B5285" w14:textId="05A1E6B8" w:rsidR="00CE31EB" w:rsidRPr="008D6314" w:rsidRDefault="00CE31EB" w:rsidP="008D6314">
      <w:pPr>
        <w:pStyle w:val="ListParagraph"/>
        <w:numPr>
          <w:ilvl w:val="1"/>
          <w:numId w:val="23"/>
        </w:numPr>
        <w:spacing w:line="276" w:lineRule="auto"/>
        <w:jc w:val="both"/>
        <w:rPr>
          <w:rFonts w:ascii="Times New Roman" w:hAnsi="Times New Roman"/>
          <w:bCs/>
          <w:sz w:val="22"/>
          <w:szCs w:val="22"/>
        </w:rPr>
      </w:pPr>
      <w:r w:rsidRPr="008D6314">
        <w:rPr>
          <w:rFonts w:ascii="Times New Roman" w:hAnsi="Times New Roman"/>
          <w:bCs/>
          <w:sz w:val="22"/>
          <w:szCs w:val="22"/>
        </w:rPr>
        <w:t xml:space="preserve">Approach to showcase inclusion of vulnerable groups </w:t>
      </w:r>
      <w:r w:rsidR="00BD0605" w:rsidRPr="008D6314">
        <w:rPr>
          <w:rFonts w:ascii="Times New Roman" w:hAnsi="Times New Roman"/>
          <w:bCs/>
          <w:sz w:val="22"/>
          <w:szCs w:val="22"/>
        </w:rPr>
        <w:t>(women, people with disabilities</w:t>
      </w:r>
      <w:r w:rsidR="00ED6924" w:rsidRPr="008D6314">
        <w:rPr>
          <w:rFonts w:ascii="Times New Roman" w:hAnsi="Times New Roman"/>
          <w:bCs/>
          <w:sz w:val="22"/>
          <w:szCs w:val="22"/>
        </w:rPr>
        <w:t>, vulnerable youths</w:t>
      </w:r>
      <w:r w:rsidR="00BD0605" w:rsidRPr="008D6314">
        <w:rPr>
          <w:rFonts w:ascii="Times New Roman" w:hAnsi="Times New Roman"/>
          <w:bCs/>
          <w:sz w:val="22"/>
          <w:szCs w:val="22"/>
        </w:rPr>
        <w:t>)</w:t>
      </w:r>
    </w:p>
    <w:p w14:paraId="4BD997D9" w14:textId="5B9B85B7" w:rsidR="00CE31EB" w:rsidRPr="008D6314" w:rsidRDefault="00CE31EB" w:rsidP="008D6314">
      <w:pPr>
        <w:pStyle w:val="ListParagraph"/>
        <w:numPr>
          <w:ilvl w:val="1"/>
          <w:numId w:val="23"/>
        </w:numPr>
        <w:spacing w:line="276" w:lineRule="auto"/>
        <w:jc w:val="both"/>
        <w:rPr>
          <w:rFonts w:ascii="Times New Roman" w:hAnsi="Times New Roman"/>
          <w:bCs/>
          <w:sz w:val="22"/>
          <w:szCs w:val="22"/>
        </w:rPr>
      </w:pPr>
      <w:r w:rsidRPr="008D6314">
        <w:rPr>
          <w:rFonts w:ascii="Times New Roman" w:hAnsi="Times New Roman"/>
          <w:bCs/>
          <w:sz w:val="22"/>
          <w:szCs w:val="22"/>
        </w:rPr>
        <w:t xml:space="preserve">Tentative timeline </w:t>
      </w:r>
      <w:r w:rsidR="008047C6" w:rsidRPr="008D6314">
        <w:rPr>
          <w:rFonts w:ascii="Times New Roman" w:hAnsi="Times New Roman"/>
          <w:bCs/>
          <w:sz w:val="22"/>
          <w:szCs w:val="22"/>
        </w:rPr>
        <w:t>to produce</w:t>
      </w:r>
      <w:r w:rsidRPr="008D6314">
        <w:rPr>
          <w:rFonts w:ascii="Times New Roman" w:hAnsi="Times New Roman"/>
          <w:bCs/>
          <w:sz w:val="22"/>
          <w:szCs w:val="22"/>
        </w:rPr>
        <w:t xml:space="preserve"> the deliverables and number of days for each </w:t>
      </w:r>
    </w:p>
    <w:p w14:paraId="52EEF9F7" w14:textId="77777777" w:rsidR="00FE1489" w:rsidRPr="008D6314" w:rsidRDefault="00FE1489" w:rsidP="008D6314">
      <w:pPr>
        <w:spacing w:line="276" w:lineRule="auto"/>
        <w:jc w:val="both"/>
        <w:rPr>
          <w:rFonts w:ascii="Times New Roman" w:hAnsi="Times New Roman"/>
          <w:bCs/>
          <w:sz w:val="22"/>
          <w:szCs w:val="22"/>
        </w:rPr>
      </w:pPr>
    </w:p>
    <w:p w14:paraId="27858945" w14:textId="40BEDCA9" w:rsidR="00CE31EB" w:rsidRPr="008D6314" w:rsidRDefault="00FE1489" w:rsidP="008D6314">
      <w:pPr>
        <w:spacing w:line="276" w:lineRule="auto"/>
        <w:ind w:left="360"/>
        <w:jc w:val="both"/>
        <w:rPr>
          <w:rFonts w:ascii="Times New Roman" w:eastAsia="Times New Roman" w:hAnsi="Times New Roman" w:cs="Times New Roman"/>
          <w:bCs/>
          <w:sz w:val="22"/>
          <w:szCs w:val="22"/>
          <w:lang w:eastAsia="nl-NL"/>
          <w14:ligatures w14:val="standardContextual"/>
        </w:rPr>
      </w:pPr>
      <w:r w:rsidRPr="008D6314">
        <w:rPr>
          <w:rFonts w:ascii="Times New Roman" w:eastAsia="Times New Roman" w:hAnsi="Times New Roman" w:cs="Times New Roman"/>
          <w:bCs/>
          <w:sz w:val="22"/>
          <w:szCs w:val="22"/>
          <w:lang w:eastAsia="nl-NL"/>
          <w14:ligatures w14:val="standardContextual"/>
        </w:rPr>
        <w:t xml:space="preserve">3. </w:t>
      </w:r>
      <w:r w:rsidR="00CE31EB" w:rsidRPr="008D6314">
        <w:rPr>
          <w:rFonts w:ascii="Times New Roman" w:eastAsia="Times New Roman" w:hAnsi="Times New Roman" w:cs="Times New Roman"/>
          <w:b/>
          <w:sz w:val="22"/>
          <w:szCs w:val="22"/>
          <w:lang w:eastAsia="nl-NL"/>
          <w14:ligatures w14:val="standardContextual"/>
        </w:rPr>
        <w:t>Financial Proposal</w:t>
      </w:r>
      <w:r w:rsidR="00DF0937" w:rsidRPr="008D6314">
        <w:rPr>
          <w:rFonts w:ascii="Times New Roman" w:eastAsia="Times New Roman" w:hAnsi="Times New Roman" w:cs="Times New Roman"/>
          <w:b/>
          <w:sz w:val="22"/>
          <w:szCs w:val="22"/>
          <w:lang w:eastAsia="nl-NL"/>
          <w14:ligatures w14:val="standardContextual"/>
        </w:rPr>
        <w:t xml:space="preserve">: </w:t>
      </w:r>
      <w:r w:rsidR="00DF0937" w:rsidRPr="008D6314">
        <w:rPr>
          <w:rFonts w:ascii="Times New Roman" w:eastAsia="Times New Roman" w:hAnsi="Times New Roman" w:cs="Times New Roman"/>
          <w:bCs/>
          <w:sz w:val="22"/>
          <w:szCs w:val="22"/>
          <w:lang w:eastAsia="nl-NL"/>
          <w14:ligatures w14:val="standardContextual"/>
        </w:rPr>
        <w:t>t</w:t>
      </w:r>
      <w:r w:rsidR="00CE31EB" w:rsidRPr="008D6314">
        <w:rPr>
          <w:rFonts w:ascii="Times New Roman" w:eastAsia="Times New Roman" w:hAnsi="Times New Roman" w:cs="Times New Roman"/>
          <w:bCs/>
          <w:sz w:val="22"/>
          <w:szCs w:val="22"/>
          <w:lang w:eastAsia="nl-NL"/>
          <w14:ligatures w14:val="standardContextual"/>
        </w:rPr>
        <w:t xml:space="preserve">he financial proposal shall indicate total budget estimated in ZMW and present the detailed breakdown of budget items namely daily fee rate (and include other costs, if arguably required to deliver the assignment)    </w:t>
      </w:r>
    </w:p>
    <w:p w14:paraId="1716ACB4" w14:textId="77777777" w:rsidR="00A61865" w:rsidRPr="008D6314" w:rsidRDefault="00A61865" w:rsidP="008D6314">
      <w:pPr>
        <w:spacing w:line="276" w:lineRule="auto"/>
        <w:jc w:val="both"/>
        <w:rPr>
          <w:rFonts w:ascii="Times New Roman" w:hAnsi="Times New Roman"/>
          <w:bCs/>
          <w:sz w:val="22"/>
          <w:szCs w:val="22"/>
        </w:rPr>
      </w:pPr>
    </w:p>
    <w:p w14:paraId="37102A18" w14:textId="6CB991FF" w:rsidR="00CE31EB" w:rsidRPr="008D6314" w:rsidRDefault="00CE31EB" w:rsidP="008D6314">
      <w:pPr>
        <w:pStyle w:val="ListParagraph"/>
        <w:numPr>
          <w:ilvl w:val="0"/>
          <w:numId w:val="26"/>
        </w:numPr>
        <w:spacing w:line="276" w:lineRule="auto"/>
        <w:jc w:val="both"/>
        <w:rPr>
          <w:rFonts w:ascii="Times New Roman" w:hAnsi="Times New Roman"/>
          <w:bCs/>
          <w:sz w:val="22"/>
          <w:szCs w:val="22"/>
        </w:rPr>
      </w:pPr>
      <w:r w:rsidRPr="008D6314">
        <w:rPr>
          <w:rFonts w:ascii="Times New Roman" w:hAnsi="Times New Roman"/>
          <w:b/>
          <w:sz w:val="22"/>
          <w:szCs w:val="22"/>
        </w:rPr>
        <w:t>Past Performance</w:t>
      </w:r>
      <w:r w:rsidR="00043D2B" w:rsidRPr="008D6314">
        <w:rPr>
          <w:rFonts w:ascii="Times New Roman" w:hAnsi="Times New Roman"/>
          <w:b/>
          <w:sz w:val="22"/>
          <w:szCs w:val="22"/>
        </w:rPr>
        <w:t>:</w:t>
      </w:r>
      <w:r w:rsidR="00043D2B" w:rsidRPr="008D6314">
        <w:rPr>
          <w:rFonts w:ascii="Times New Roman" w:hAnsi="Times New Roman"/>
          <w:bCs/>
          <w:sz w:val="22"/>
          <w:szCs w:val="22"/>
        </w:rPr>
        <w:t xml:space="preserve"> </w:t>
      </w:r>
      <w:r w:rsidRPr="008D6314">
        <w:rPr>
          <w:rFonts w:ascii="Times New Roman" w:hAnsi="Times New Roman"/>
          <w:bCs/>
          <w:sz w:val="22"/>
          <w:szCs w:val="22"/>
        </w:rPr>
        <w:t xml:space="preserve">Include three references related to similar assignments within the past five years (max), attaching contact details and evidence of the work produced </w:t>
      </w:r>
    </w:p>
    <w:p w14:paraId="022BB037" w14:textId="77777777" w:rsidR="00CE31EB" w:rsidRPr="008D6314" w:rsidRDefault="00CE31EB" w:rsidP="008D6314">
      <w:pPr>
        <w:pStyle w:val="ListParagraph"/>
        <w:spacing w:line="276" w:lineRule="auto"/>
        <w:ind w:left="720"/>
        <w:jc w:val="both"/>
        <w:rPr>
          <w:rFonts w:ascii="Times New Roman" w:hAnsi="Times New Roman"/>
          <w:bCs/>
          <w:sz w:val="22"/>
          <w:szCs w:val="22"/>
        </w:rPr>
      </w:pPr>
    </w:p>
    <w:p w14:paraId="6113EB1F" w14:textId="77777777" w:rsidR="00CE31EB" w:rsidRPr="008D6314" w:rsidRDefault="00CE31EB" w:rsidP="008D6314">
      <w:pPr>
        <w:pStyle w:val="ListParagraph"/>
        <w:numPr>
          <w:ilvl w:val="0"/>
          <w:numId w:val="26"/>
        </w:numPr>
        <w:spacing w:line="276" w:lineRule="auto"/>
        <w:jc w:val="both"/>
        <w:rPr>
          <w:rFonts w:ascii="Times New Roman" w:hAnsi="Times New Roman"/>
          <w:b/>
          <w:sz w:val="22"/>
          <w:szCs w:val="22"/>
        </w:rPr>
      </w:pPr>
      <w:r w:rsidRPr="008D6314">
        <w:rPr>
          <w:rFonts w:ascii="Times New Roman" w:hAnsi="Times New Roman"/>
          <w:b/>
          <w:sz w:val="22"/>
          <w:szCs w:val="22"/>
        </w:rPr>
        <w:t xml:space="preserve">Mandatory Requirements  </w:t>
      </w:r>
    </w:p>
    <w:p w14:paraId="542FE67F" w14:textId="379D0B86" w:rsidR="00CE31EB" w:rsidRPr="008D6314" w:rsidRDefault="00CE31EB" w:rsidP="008D6314">
      <w:pPr>
        <w:pStyle w:val="ListParagraph"/>
        <w:numPr>
          <w:ilvl w:val="1"/>
          <w:numId w:val="27"/>
        </w:numPr>
        <w:spacing w:line="276" w:lineRule="auto"/>
        <w:jc w:val="both"/>
        <w:rPr>
          <w:rFonts w:ascii="Times New Roman" w:hAnsi="Times New Roman"/>
          <w:bCs/>
          <w:sz w:val="22"/>
          <w:szCs w:val="22"/>
        </w:rPr>
      </w:pPr>
      <w:r w:rsidRPr="008D6314">
        <w:rPr>
          <w:rFonts w:ascii="Times New Roman" w:hAnsi="Times New Roman"/>
          <w:bCs/>
          <w:sz w:val="22"/>
          <w:szCs w:val="22"/>
        </w:rPr>
        <w:t xml:space="preserve">For Zambian national individual consultants: copies of Tax Registration certificate and the most recent tax clearance certificate. </w:t>
      </w:r>
    </w:p>
    <w:p w14:paraId="4CAA65A3" w14:textId="77777777" w:rsidR="00CE31EB" w:rsidRPr="008D6314" w:rsidRDefault="00CE31EB" w:rsidP="008D6314">
      <w:pPr>
        <w:spacing w:line="276" w:lineRule="auto"/>
        <w:ind w:left="1416"/>
        <w:jc w:val="both"/>
        <w:rPr>
          <w:rFonts w:ascii="Times New Roman" w:hAnsi="Times New Roman"/>
          <w:bCs/>
          <w:sz w:val="22"/>
          <w:szCs w:val="22"/>
        </w:rPr>
      </w:pPr>
      <w:r w:rsidRPr="008D6314">
        <w:rPr>
          <w:rFonts w:ascii="Times New Roman" w:hAnsi="Times New Roman"/>
          <w:bCs/>
          <w:sz w:val="22"/>
          <w:szCs w:val="22"/>
        </w:rPr>
        <w:t xml:space="preserve">5.2 For a firm registration document: Business license/Certificate of Registration for all, Tax Registration, Current Tax Clearance Certificate and VAT if applicable </w:t>
      </w:r>
    </w:p>
    <w:p w14:paraId="3F928A92" w14:textId="756C8D0A" w:rsidR="00725E83" w:rsidRPr="008D6314" w:rsidRDefault="00725E83" w:rsidP="008D6314">
      <w:pPr>
        <w:spacing w:line="276" w:lineRule="auto"/>
        <w:jc w:val="both"/>
        <w:rPr>
          <w:rFonts w:ascii="Times New Roman" w:hAnsi="Times New Roman"/>
          <w:bCs/>
          <w:sz w:val="22"/>
          <w:szCs w:val="22"/>
        </w:rPr>
      </w:pPr>
    </w:p>
    <w:p w14:paraId="36C31958" w14:textId="77777777" w:rsidR="00573E14" w:rsidRPr="008D6314" w:rsidRDefault="00573E14" w:rsidP="008D6314">
      <w:pPr>
        <w:spacing w:line="276" w:lineRule="auto"/>
        <w:jc w:val="both"/>
        <w:rPr>
          <w:rFonts w:ascii="Times New Roman" w:hAnsi="Times New Roman" w:cs="Times New Roman"/>
          <w:bCs/>
          <w:sz w:val="22"/>
          <w:szCs w:val="22"/>
        </w:rPr>
      </w:pPr>
    </w:p>
    <w:p w14:paraId="5E8280DA" w14:textId="77777777" w:rsidR="00573E14" w:rsidRPr="008D6314" w:rsidRDefault="00573E14" w:rsidP="008D6314">
      <w:pPr>
        <w:pStyle w:val="ListParagraph"/>
        <w:numPr>
          <w:ilvl w:val="0"/>
          <w:numId w:val="30"/>
        </w:numPr>
        <w:spacing w:line="276" w:lineRule="auto"/>
        <w:jc w:val="both"/>
        <w:rPr>
          <w:rFonts w:ascii="Times New Roman" w:hAnsi="Times New Roman"/>
          <w:b/>
          <w:color w:val="008FCC" w:themeColor="accent2"/>
          <w:sz w:val="22"/>
          <w:szCs w:val="22"/>
        </w:rPr>
      </w:pPr>
      <w:r w:rsidRPr="008D6314">
        <w:rPr>
          <w:rFonts w:ascii="Times New Roman" w:hAnsi="Times New Roman"/>
          <w:b/>
          <w:color w:val="008FCC" w:themeColor="accent2"/>
          <w:sz w:val="22"/>
          <w:szCs w:val="22"/>
        </w:rPr>
        <w:lastRenderedPageBreak/>
        <w:t>Application Process</w:t>
      </w:r>
    </w:p>
    <w:p w14:paraId="49CBE46A" w14:textId="66943A19" w:rsidR="00351B83" w:rsidRPr="008D6314" w:rsidRDefault="00573E14" w:rsidP="008D6314">
      <w:pPr>
        <w:spacing w:line="276" w:lineRule="auto"/>
        <w:jc w:val="both"/>
        <w:rPr>
          <w:rFonts w:ascii="Times New Roman" w:hAnsi="Times New Roman" w:cs="Times New Roman"/>
          <w:b/>
          <w:color w:val="008FCC" w:themeColor="accent2"/>
          <w:sz w:val="22"/>
          <w:szCs w:val="22"/>
        </w:rPr>
      </w:pPr>
      <w:r w:rsidRPr="008D6314">
        <w:rPr>
          <w:rFonts w:ascii="Times New Roman" w:hAnsi="Times New Roman" w:cs="Times New Roman"/>
          <w:bCs/>
          <w:sz w:val="22"/>
          <w:szCs w:val="22"/>
        </w:rPr>
        <w:t xml:space="preserve">The complete application </w:t>
      </w:r>
      <w:r w:rsidR="008940C2" w:rsidRPr="008D6314">
        <w:rPr>
          <w:rFonts w:ascii="Times New Roman" w:hAnsi="Times New Roman" w:cs="Times New Roman"/>
          <w:bCs/>
          <w:sz w:val="22"/>
          <w:szCs w:val="22"/>
        </w:rPr>
        <w:t xml:space="preserve">must be submitted by 23.59 (Zambia time) on </w:t>
      </w:r>
      <w:r w:rsidR="00747A5C">
        <w:rPr>
          <w:rFonts w:ascii="Times New Roman" w:hAnsi="Times New Roman" w:cs="Times New Roman"/>
          <w:bCs/>
          <w:sz w:val="22"/>
          <w:szCs w:val="22"/>
        </w:rPr>
        <w:t>15</w:t>
      </w:r>
      <w:r w:rsidR="00DB67F7" w:rsidRPr="008D6314">
        <w:rPr>
          <w:rFonts w:ascii="Times New Roman" w:hAnsi="Times New Roman" w:cs="Times New Roman"/>
          <w:bCs/>
          <w:sz w:val="22"/>
          <w:szCs w:val="22"/>
          <w:vertAlign w:val="superscript"/>
        </w:rPr>
        <w:t>th</w:t>
      </w:r>
      <w:r w:rsidR="00DB67F7" w:rsidRPr="008D6314">
        <w:rPr>
          <w:rFonts w:ascii="Times New Roman" w:hAnsi="Times New Roman" w:cs="Times New Roman"/>
          <w:bCs/>
          <w:sz w:val="22"/>
          <w:szCs w:val="22"/>
        </w:rPr>
        <w:t xml:space="preserve"> </w:t>
      </w:r>
      <w:r w:rsidR="00747A5C">
        <w:rPr>
          <w:rFonts w:ascii="Times New Roman" w:hAnsi="Times New Roman" w:cs="Times New Roman"/>
          <w:bCs/>
          <w:sz w:val="22"/>
          <w:szCs w:val="22"/>
        </w:rPr>
        <w:t>September</w:t>
      </w:r>
      <w:r w:rsidR="00DC003D" w:rsidRPr="008D6314">
        <w:rPr>
          <w:rFonts w:ascii="Times New Roman" w:hAnsi="Times New Roman" w:cs="Times New Roman"/>
          <w:bCs/>
          <w:sz w:val="22"/>
          <w:szCs w:val="22"/>
        </w:rPr>
        <w:t xml:space="preserve"> 2026 </w:t>
      </w:r>
      <w:r w:rsidR="00351B83" w:rsidRPr="008D6314">
        <w:rPr>
          <w:rFonts w:ascii="Times New Roman" w:hAnsi="Times New Roman" w:cs="Times New Roman"/>
          <w:bCs/>
          <w:sz w:val="22"/>
          <w:szCs w:val="22"/>
        </w:rPr>
        <w:t xml:space="preserve">to </w:t>
      </w:r>
      <w:r w:rsidR="000835F0" w:rsidRPr="000835F0">
        <w:rPr>
          <w:rFonts w:ascii="Times New Roman" w:hAnsi="Times New Roman" w:cs="Times New Roman"/>
          <w:bCs/>
          <w:sz w:val="22"/>
          <w:szCs w:val="22"/>
        </w:rPr>
        <w:t>zambiaprocurement@sn</w:t>
      </w:r>
      <w:r w:rsidR="000835F0">
        <w:rPr>
          <w:rFonts w:ascii="Times New Roman" w:hAnsi="Times New Roman" w:cs="Times New Roman"/>
          <w:bCs/>
          <w:sz w:val="22"/>
          <w:szCs w:val="22"/>
        </w:rPr>
        <w:t>v</w:t>
      </w:r>
      <w:r w:rsidR="000835F0" w:rsidRPr="000835F0">
        <w:rPr>
          <w:rFonts w:ascii="Times New Roman" w:hAnsi="Times New Roman" w:cs="Times New Roman"/>
          <w:bCs/>
          <w:sz w:val="22"/>
          <w:szCs w:val="22"/>
        </w:rPr>
        <w:t>.org</w:t>
      </w:r>
      <w:r w:rsidR="00EF383E" w:rsidRPr="008D6314">
        <w:rPr>
          <w:rFonts w:ascii="Times New Roman" w:hAnsi="Times New Roman" w:cs="Times New Roman"/>
          <w:bCs/>
          <w:sz w:val="22"/>
          <w:szCs w:val="22"/>
        </w:rPr>
        <w:t xml:space="preserve"> </w:t>
      </w:r>
      <w:r w:rsidR="00351B83" w:rsidRPr="008D6314">
        <w:rPr>
          <w:rFonts w:ascii="Times New Roman" w:hAnsi="Times New Roman" w:cs="Times New Roman"/>
          <w:bCs/>
          <w:sz w:val="22"/>
          <w:szCs w:val="22"/>
        </w:rPr>
        <w:t xml:space="preserve">with the heading </w:t>
      </w:r>
      <w:r w:rsidR="00351B83" w:rsidRPr="008D6314">
        <w:rPr>
          <w:rFonts w:ascii="Times New Roman" w:hAnsi="Times New Roman" w:cs="Times New Roman"/>
          <w:b/>
          <w:color w:val="008FCC" w:themeColor="accent2"/>
          <w:sz w:val="22"/>
          <w:szCs w:val="22"/>
        </w:rPr>
        <w:t>“</w:t>
      </w:r>
      <w:r w:rsidR="00131175" w:rsidRPr="008D6314">
        <w:rPr>
          <w:rFonts w:ascii="Times New Roman" w:hAnsi="Times New Roman" w:cs="Times New Roman"/>
          <w:b/>
          <w:color w:val="008FCC" w:themeColor="accent2"/>
          <w:sz w:val="22"/>
          <w:szCs w:val="22"/>
        </w:rPr>
        <w:t>Consultan</w:t>
      </w:r>
      <w:r w:rsidR="00F652E2">
        <w:rPr>
          <w:rFonts w:ascii="Times New Roman" w:hAnsi="Times New Roman" w:cs="Times New Roman"/>
          <w:b/>
          <w:color w:val="008FCC" w:themeColor="accent2"/>
          <w:sz w:val="22"/>
          <w:szCs w:val="22"/>
        </w:rPr>
        <w:t>cy</w:t>
      </w:r>
      <w:r w:rsidR="00131175" w:rsidRPr="008D6314">
        <w:rPr>
          <w:rFonts w:ascii="Times New Roman" w:hAnsi="Times New Roman" w:cs="Times New Roman"/>
          <w:b/>
          <w:color w:val="008FCC" w:themeColor="accent2"/>
          <w:sz w:val="22"/>
          <w:szCs w:val="22"/>
        </w:rPr>
        <w:t xml:space="preserve"> to conduct Human</w:t>
      </w:r>
      <w:r w:rsidR="00FF2FB3" w:rsidRPr="008D6314">
        <w:rPr>
          <w:rFonts w:ascii="Times New Roman" w:hAnsi="Times New Roman" w:cs="Times New Roman"/>
          <w:b/>
          <w:color w:val="008FCC" w:themeColor="accent2"/>
          <w:sz w:val="22"/>
          <w:szCs w:val="22"/>
        </w:rPr>
        <w:t xml:space="preserve"> </w:t>
      </w:r>
      <w:r w:rsidR="00131175" w:rsidRPr="008D6314">
        <w:rPr>
          <w:rFonts w:ascii="Times New Roman" w:hAnsi="Times New Roman" w:cs="Times New Roman"/>
          <w:b/>
          <w:color w:val="008FCC" w:themeColor="accent2"/>
          <w:sz w:val="22"/>
          <w:szCs w:val="22"/>
        </w:rPr>
        <w:t>Resource and Institutional Governance Training</w:t>
      </w:r>
      <w:r w:rsidR="00351B83" w:rsidRPr="008D6314">
        <w:rPr>
          <w:rFonts w:ascii="Times New Roman" w:hAnsi="Times New Roman" w:cs="Times New Roman"/>
          <w:b/>
          <w:color w:val="008FCC" w:themeColor="accent2"/>
          <w:sz w:val="22"/>
          <w:szCs w:val="22"/>
        </w:rPr>
        <w:t>”.</w:t>
      </w:r>
    </w:p>
    <w:p w14:paraId="35DB2420" w14:textId="77777777" w:rsidR="00916729" w:rsidRPr="008D6314" w:rsidRDefault="00916729" w:rsidP="008D6314">
      <w:pPr>
        <w:spacing w:line="276" w:lineRule="auto"/>
        <w:jc w:val="both"/>
        <w:rPr>
          <w:rFonts w:ascii="Times New Roman" w:hAnsi="Times New Roman" w:cs="Times New Roman"/>
          <w:b/>
          <w:color w:val="008FCC" w:themeColor="accent2"/>
          <w:sz w:val="22"/>
          <w:szCs w:val="22"/>
        </w:rPr>
      </w:pPr>
    </w:p>
    <w:p w14:paraId="445B728A" w14:textId="0604ED72" w:rsidR="00916729" w:rsidRPr="008D6314" w:rsidRDefault="00916729" w:rsidP="008D6314">
      <w:pPr>
        <w:pStyle w:val="ListParagraph"/>
        <w:numPr>
          <w:ilvl w:val="0"/>
          <w:numId w:val="30"/>
        </w:numPr>
        <w:spacing w:line="276" w:lineRule="auto"/>
        <w:jc w:val="both"/>
        <w:rPr>
          <w:rFonts w:ascii="Times New Roman" w:hAnsi="Times New Roman"/>
          <w:b/>
          <w:color w:val="008FCC" w:themeColor="accent2"/>
          <w:sz w:val="22"/>
          <w:szCs w:val="22"/>
        </w:rPr>
      </w:pPr>
      <w:r w:rsidRPr="008D6314">
        <w:rPr>
          <w:rFonts w:ascii="Times New Roman" w:hAnsi="Times New Roman"/>
          <w:b/>
          <w:color w:val="008FCC" w:themeColor="accent2"/>
          <w:sz w:val="22"/>
          <w:szCs w:val="22"/>
        </w:rPr>
        <w:t xml:space="preserve">Evaluation criteria </w:t>
      </w:r>
    </w:p>
    <w:p w14:paraId="2CA679EF" w14:textId="77777777" w:rsidR="00B22662" w:rsidRPr="008D6314" w:rsidRDefault="00B22662" w:rsidP="008D6314">
      <w:pPr>
        <w:pStyle w:val="ListParagraph"/>
        <w:spacing w:line="276" w:lineRule="auto"/>
        <w:ind w:left="720"/>
        <w:jc w:val="both"/>
        <w:rPr>
          <w:rFonts w:ascii="Times New Roman" w:hAnsi="Times New Roman"/>
          <w:b/>
          <w:color w:val="008FCC" w:themeColor="accent2"/>
          <w:sz w:val="22"/>
          <w:szCs w:val="22"/>
        </w:rPr>
      </w:pPr>
    </w:p>
    <w:tbl>
      <w:tblPr>
        <w:tblStyle w:val="TableGrid0"/>
        <w:tblW w:w="9124" w:type="dxa"/>
        <w:tblInd w:w="0" w:type="dxa"/>
        <w:tblLayout w:type="fixed"/>
        <w:tblCellMar>
          <w:top w:w="45" w:type="dxa"/>
          <w:left w:w="108" w:type="dxa"/>
          <w:bottom w:w="2" w:type="dxa"/>
          <w:right w:w="54" w:type="dxa"/>
        </w:tblCellMar>
        <w:tblLook w:val="04A0" w:firstRow="1" w:lastRow="0" w:firstColumn="1" w:lastColumn="0" w:noHBand="0" w:noVBand="1"/>
      </w:tblPr>
      <w:tblGrid>
        <w:gridCol w:w="609"/>
        <w:gridCol w:w="6785"/>
        <w:gridCol w:w="1730"/>
      </w:tblGrid>
      <w:tr w:rsidR="00B22662" w:rsidRPr="008D6314" w14:paraId="7E70B3CE" w14:textId="77777777" w:rsidTr="00A415F2">
        <w:trPr>
          <w:trHeight w:val="344"/>
        </w:trPr>
        <w:tc>
          <w:tcPr>
            <w:tcW w:w="609" w:type="dxa"/>
            <w:tcBorders>
              <w:top w:val="single" w:sz="4" w:space="0" w:color="000000"/>
              <w:left w:val="single" w:sz="4" w:space="0" w:color="000000"/>
              <w:bottom w:val="single" w:sz="4" w:space="0" w:color="000000"/>
              <w:right w:val="single" w:sz="4" w:space="0" w:color="000000"/>
            </w:tcBorders>
            <w:vAlign w:val="bottom"/>
          </w:tcPr>
          <w:p w14:paraId="633FD08E" w14:textId="77777777" w:rsidR="00B22662" w:rsidRPr="008D6314" w:rsidRDefault="00B22662" w:rsidP="008D6314">
            <w:pPr>
              <w:spacing w:line="276" w:lineRule="auto"/>
              <w:ind w:left="5"/>
              <w:jc w:val="both"/>
              <w:rPr>
                <w:rFonts w:ascii="Times New Roman" w:hAnsi="Times New Roman" w:cs="Times New Roman"/>
                <w:sz w:val="22"/>
                <w:szCs w:val="22"/>
              </w:rPr>
            </w:pPr>
          </w:p>
        </w:tc>
        <w:tc>
          <w:tcPr>
            <w:tcW w:w="6785" w:type="dxa"/>
            <w:tcBorders>
              <w:top w:val="single" w:sz="4" w:space="0" w:color="000000"/>
              <w:left w:val="single" w:sz="4" w:space="0" w:color="000000"/>
              <w:bottom w:val="single" w:sz="4" w:space="0" w:color="000000"/>
              <w:right w:val="single" w:sz="4" w:space="0" w:color="000000"/>
            </w:tcBorders>
            <w:vAlign w:val="bottom"/>
          </w:tcPr>
          <w:p w14:paraId="2230C50F" w14:textId="77777777" w:rsidR="00B22662" w:rsidRPr="008D6314" w:rsidRDefault="00B22662" w:rsidP="008D6314">
            <w:pPr>
              <w:spacing w:line="276" w:lineRule="auto"/>
              <w:ind w:right="58"/>
              <w:jc w:val="both"/>
              <w:rPr>
                <w:rFonts w:ascii="Times New Roman" w:hAnsi="Times New Roman" w:cs="Times New Roman"/>
                <w:sz w:val="22"/>
                <w:szCs w:val="22"/>
              </w:rPr>
            </w:pPr>
            <w:r w:rsidRPr="008D6314">
              <w:rPr>
                <w:rFonts w:ascii="Times New Roman" w:eastAsia="Verdana" w:hAnsi="Times New Roman" w:cs="Times New Roman"/>
                <w:b/>
                <w:sz w:val="22"/>
                <w:szCs w:val="22"/>
                <w:lang w:val="en-US" w:eastAsia="zh-CN" w:bidi="ar"/>
              </w:rPr>
              <w:t xml:space="preserve">Criteria </w:t>
            </w:r>
          </w:p>
        </w:tc>
        <w:tc>
          <w:tcPr>
            <w:tcW w:w="1730" w:type="dxa"/>
            <w:tcBorders>
              <w:top w:val="single" w:sz="4" w:space="0" w:color="000000"/>
              <w:left w:val="single" w:sz="4" w:space="0" w:color="000000"/>
              <w:bottom w:val="single" w:sz="4" w:space="0" w:color="000000"/>
              <w:right w:val="single" w:sz="4" w:space="0" w:color="000000"/>
            </w:tcBorders>
            <w:vAlign w:val="bottom"/>
          </w:tcPr>
          <w:p w14:paraId="44049263" w14:textId="77777777" w:rsidR="00B22662" w:rsidRPr="008D6314" w:rsidRDefault="00B22662" w:rsidP="008D6314">
            <w:pPr>
              <w:spacing w:line="276" w:lineRule="auto"/>
              <w:ind w:left="23" w:right="23"/>
              <w:jc w:val="both"/>
              <w:rPr>
                <w:rFonts w:ascii="Times New Roman" w:hAnsi="Times New Roman" w:cs="Times New Roman"/>
                <w:sz w:val="22"/>
                <w:szCs w:val="22"/>
              </w:rPr>
            </w:pPr>
            <w:r w:rsidRPr="008D6314">
              <w:rPr>
                <w:rFonts w:ascii="Times New Roman" w:eastAsia="Verdana" w:hAnsi="Times New Roman" w:cs="Times New Roman"/>
                <w:b/>
                <w:sz w:val="22"/>
                <w:szCs w:val="22"/>
                <w:lang w:val="en-US" w:eastAsia="zh-CN" w:bidi="ar"/>
              </w:rPr>
              <w:t xml:space="preserve">Maximum score </w:t>
            </w:r>
          </w:p>
        </w:tc>
      </w:tr>
      <w:tr w:rsidR="00B22662" w:rsidRPr="008D6314" w14:paraId="70276823" w14:textId="77777777" w:rsidTr="00A415F2">
        <w:trPr>
          <w:trHeight w:val="578"/>
        </w:trPr>
        <w:tc>
          <w:tcPr>
            <w:tcW w:w="609" w:type="dxa"/>
            <w:tcBorders>
              <w:top w:val="single" w:sz="4" w:space="0" w:color="000000"/>
              <w:left w:val="single" w:sz="4" w:space="0" w:color="000000"/>
              <w:bottom w:val="single" w:sz="4" w:space="0" w:color="000000"/>
              <w:right w:val="single" w:sz="4" w:space="0" w:color="000000"/>
            </w:tcBorders>
            <w:vAlign w:val="bottom"/>
          </w:tcPr>
          <w:p w14:paraId="44AEEFDB" w14:textId="77777777" w:rsidR="00B22662" w:rsidRPr="008D6314" w:rsidRDefault="00B22662" w:rsidP="008D6314">
            <w:pPr>
              <w:spacing w:line="276" w:lineRule="auto"/>
              <w:jc w:val="both"/>
              <w:rPr>
                <w:rFonts w:ascii="Times New Roman" w:hAnsi="Times New Roman" w:cs="Times New Roman"/>
                <w:sz w:val="22"/>
                <w:szCs w:val="22"/>
              </w:rPr>
            </w:pPr>
            <w:r w:rsidRPr="008D6314">
              <w:rPr>
                <w:rFonts w:ascii="Times New Roman" w:eastAsia="Verdana" w:hAnsi="Times New Roman" w:cs="Times New Roman"/>
                <w:sz w:val="22"/>
                <w:szCs w:val="22"/>
                <w:lang w:val="en-US" w:eastAsia="zh-CN" w:bidi="ar"/>
              </w:rPr>
              <w:t xml:space="preserve">1 </w:t>
            </w:r>
          </w:p>
        </w:tc>
        <w:tc>
          <w:tcPr>
            <w:tcW w:w="6785" w:type="dxa"/>
            <w:tcBorders>
              <w:top w:val="single" w:sz="4" w:space="0" w:color="000000"/>
              <w:left w:val="single" w:sz="4" w:space="0" w:color="000000"/>
              <w:bottom w:val="single" w:sz="4" w:space="0" w:color="000000"/>
              <w:right w:val="single" w:sz="4" w:space="0" w:color="000000"/>
            </w:tcBorders>
          </w:tcPr>
          <w:p w14:paraId="06346E84" w14:textId="77777777" w:rsidR="00B22662" w:rsidRPr="008D6314" w:rsidRDefault="00B22662" w:rsidP="008D6314">
            <w:pPr>
              <w:spacing w:line="276" w:lineRule="auto"/>
              <w:ind w:right="54"/>
              <w:jc w:val="both"/>
              <w:rPr>
                <w:rFonts w:ascii="Times New Roman" w:hAnsi="Times New Roman" w:cs="Times New Roman"/>
                <w:sz w:val="22"/>
                <w:szCs w:val="22"/>
              </w:rPr>
            </w:pPr>
            <w:r w:rsidRPr="008D6314">
              <w:rPr>
                <w:rFonts w:ascii="Times New Roman" w:eastAsia="Verdana" w:hAnsi="Times New Roman" w:cs="Times New Roman"/>
                <w:b/>
                <w:sz w:val="22"/>
                <w:szCs w:val="22"/>
                <w:lang w:val="en-US" w:eastAsia="zh-CN" w:bidi="ar"/>
              </w:rPr>
              <w:t xml:space="preserve">Bidder profile </w:t>
            </w:r>
            <w:r w:rsidRPr="008D6314">
              <w:rPr>
                <w:rFonts w:ascii="Times New Roman" w:eastAsia="Verdana" w:hAnsi="Times New Roman" w:cs="Times New Roman"/>
                <w:sz w:val="22"/>
                <w:szCs w:val="22"/>
                <w:lang w:val="en-US" w:eastAsia="zh-CN" w:bidi="ar"/>
              </w:rPr>
              <w:t xml:space="preserve">– capacity and experience of the proposed individual/team </w:t>
            </w:r>
          </w:p>
        </w:tc>
        <w:tc>
          <w:tcPr>
            <w:tcW w:w="1730" w:type="dxa"/>
            <w:tcBorders>
              <w:top w:val="single" w:sz="4" w:space="0" w:color="000000"/>
              <w:left w:val="single" w:sz="4" w:space="0" w:color="000000"/>
              <w:bottom w:val="single" w:sz="4" w:space="0" w:color="000000"/>
              <w:right w:val="single" w:sz="4" w:space="0" w:color="000000"/>
            </w:tcBorders>
            <w:vAlign w:val="center"/>
          </w:tcPr>
          <w:p w14:paraId="24807C25" w14:textId="7E9D3A52" w:rsidR="00B22662" w:rsidRPr="008D6314" w:rsidRDefault="00DB4FF2" w:rsidP="008D6314">
            <w:pPr>
              <w:spacing w:line="276" w:lineRule="auto"/>
              <w:jc w:val="both"/>
              <w:rPr>
                <w:rFonts w:ascii="Times New Roman" w:hAnsi="Times New Roman" w:cs="Times New Roman"/>
                <w:sz w:val="22"/>
                <w:szCs w:val="22"/>
              </w:rPr>
            </w:pPr>
            <w:r w:rsidRPr="008D6314">
              <w:rPr>
                <w:rFonts w:ascii="Times New Roman" w:eastAsia="Verdana" w:hAnsi="Times New Roman" w:cs="Times New Roman"/>
                <w:sz w:val="22"/>
                <w:szCs w:val="22"/>
                <w:lang w:val="en-US" w:eastAsia="zh-CN" w:bidi="ar"/>
              </w:rPr>
              <w:t>20</w:t>
            </w:r>
            <w:r w:rsidR="00B22662" w:rsidRPr="008D6314">
              <w:rPr>
                <w:rFonts w:ascii="Times New Roman" w:eastAsia="Verdana" w:hAnsi="Times New Roman" w:cs="Times New Roman"/>
                <w:sz w:val="22"/>
                <w:szCs w:val="22"/>
                <w:lang w:val="en-US" w:eastAsia="zh-CN" w:bidi="ar"/>
              </w:rPr>
              <w:t xml:space="preserve">% </w:t>
            </w:r>
          </w:p>
        </w:tc>
      </w:tr>
      <w:tr w:rsidR="00B22662" w:rsidRPr="008D6314" w14:paraId="73751F75" w14:textId="77777777" w:rsidTr="00A415F2">
        <w:trPr>
          <w:trHeight w:val="699"/>
        </w:trPr>
        <w:tc>
          <w:tcPr>
            <w:tcW w:w="609" w:type="dxa"/>
            <w:tcBorders>
              <w:top w:val="single" w:sz="4" w:space="0" w:color="000000"/>
              <w:left w:val="single" w:sz="4" w:space="0" w:color="000000"/>
              <w:bottom w:val="single" w:sz="4" w:space="0" w:color="000000"/>
              <w:right w:val="single" w:sz="4" w:space="0" w:color="000000"/>
            </w:tcBorders>
            <w:vAlign w:val="center"/>
          </w:tcPr>
          <w:p w14:paraId="32D2F89B" w14:textId="77777777" w:rsidR="00B22662" w:rsidRPr="008D6314" w:rsidRDefault="00B22662" w:rsidP="008D6314">
            <w:pPr>
              <w:spacing w:line="276" w:lineRule="auto"/>
              <w:jc w:val="both"/>
              <w:rPr>
                <w:rFonts w:ascii="Times New Roman" w:hAnsi="Times New Roman" w:cs="Times New Roman"/>
                <w:sz w:val="22"/>
                <w:szCs w:val="22"/>
              </w:rPr>
            </w:pPr>
            <w:r w:rsidRPr="008D6314">
              <w:rPr>
                <w:rFonts w:ascii="Times New Roman" w:eastAsia="Verdana" w:hAnsi="Times New Roman" w:cs="Times New Roman"/>
                <w:sz w:val="22"/>
                <w:szCs w:val="22"/>
                <w:lang w:val="en-US" w:eastAsia="zh-CN" w:bidi="ar"/>
              </w:rPr>
              <w:t xml:space="preserve">2 </w:t>
            </w:r>
          </w:p>
        </w:tc>
        <w:tc>
          <w:tcPr>
            <w:tcW w:w="6785" w:type="dxa"/>
            <w:tcBorders>
              <w:top w:val="single" w:sz="4" w:space="0" w:color="000000"/>
              <w:left w:val="single" w:sz="4" w:space="0" w:color="000000"/>
              <w:bottom w:val="single" w:sz="4" w:space="0" w:color="000000"/>
              <w:right w:val="single" w:sz="4" w:space="0" w:color="000000"/>
            </w:tcBorders>
          </w:tcPr>
          <w:p w14:paraId="62982FBE" w14:textId="2A56B997" w:rsidR="00B22662" w:rsidRPr="008D6314" w:rsidRDefault="00B22662" w:rsidP="008D6314">
            <w:pPr>
              <w:spacing w:after="1" w:line="276" w:lineRule="auto"/>
              <w:ind w:right="181"/>
              <w:jc w:val="both"/>
              <w:rPr>
                <w:rFonts w:ascii="Times New Roman" w:hAnsi="Times New Roman" w:cs="Times New Roman"/>
                <w:sz w:val="22"/>
                <w:szCs w:val="22"/>
              </w:rPr>
            </w:pPr>
            <w:r w:rsidRPr="008D6314">
              <w:rPr>
                <w:rFonts w:ascii="Times New Roman" w:eastAsia="Verdana" w:hAnsi="Times New Roman" w:cs="Times New Roman"/>
                <w:b/>
                <w:sz w:val="22"/>
                <w:szCs w:val="22"/>
                <w:lang w:val="en-US" w:eastAsia="zh-CN" w:bidi="ar"/>
              </w:rPr>
              <w:t xml:space="preserve">Technical proposal – </w:t>
            </w:r>
            <w:r w:rsidRPr="008D6314">
              <w:rPr>
                <w:rFonts w:ascii="Times New Roman" w:eastAsia="Verdana" w:hAnsi="Times New Roman" w:cs="Times New Roman"/>
                <w:bCs/>
                <w:sz w:val="22"/>
                <w:szCs w:val="22"/>
                <w:lang w:val="en-US" w:eastAsia="zh-CN" w:bidi="ar"/>
              </w:rPr>
              <w:t>reflecting the</w:t>
            </w:r>
            <w:r w:rsidRPr="008D6314">
              <w:rPr>
                <w:rFonts w:ascii="Times New Roman" w:eastAsia="Verdana" w:hAnsi="Times New Roman" w:cs="Times New Roman"/>
                <w:b/>
                <w:sz w:val="22"/>
                <w:szCs w:val="22"/>
                <w:lang w:val="en-US" w:eastAsia="zh-CN" w:bidi="ar"/>
              </w:rPr>
              <w:t xml:space="preserve"> </w:t>
            </w:r>
            <w:r w:rsidRPr="008D6314">
              <w:rPr>
                <w:rFonts w:ascii="Times New Roman" w:eastAsia="Verdana" w:hAnsi="Times New Roman" w:cs="Times New Roman"/>
                <w:bCs/>
                <w:sz w:val="22"/>
                <w:szCs w:val="22"/>
                <w:lang w:val="en-US" w:eastAsia="zh-CN" w:bidi="ar"/>
              </w:rPr>
              <w:t xml:space="preserve">understanding of the ToR, relevance of the proposed methodology in relation to the ToR objectives, level of creativity/innovation, and proposed approach to the inclusion of vulnerable groups </w:t>
            </w:r>
          </w:p>
        </w:tc>
        <w:tc>
          <w:tcPr>
            <w:tcW w:w="1730" w:type="dxa"/>
            <w:tcBorders>
              <w:top w:val="single" w:sz="4" w:space="0" w:color="000000"/>
              <w:left w:val="single" w:sz="4" w:space="0" w:color="000000"/>
              <w:bottom w:val="single" w:sz="4" w:space="0" w:color="000000"/>
              <w:right w:val="single" w:sz="4" w:space="0" w:color="000000"/>
            </w:tcBorders>
            <w:vAlign w:val="center"/>
          </w:tcPr>
          <w:p w14:paraId="036C7946" w14:textId="227EB03F" w:rsidR="00B22662" w:rsidRPr="008D6314" w:rsidRDefault="00DB4FF2" w:rsidP="008D6314">
            <w:pPr>
              <w:spacing w:line="276" w:lineRule="auto"/>
              <w:jc w:val="both"/>
              <w:rPr>
                <w:rFonts w:ascii="Times New Roman" w:hAnsi="Times New Roman" w:cs="Times New Roman"/>
                <w:sz w:val="22"/>
                <w:szCs w:val="22"/>
              </w:rPr>
            </w:pPr>
            <w:r w:rsidRPr="008D6314">
              <w:rPr>
                <w:rFonts w:ascii="Times New Roman" w:eastAsia="Verdana" w:hAnsi="Times New Roman" w:cs="Times New Roman"/>
                <w:sz w:val="22"/>
                <w:szCs w:val="22"/>
                <w:lang w:val="en-US" w:eastAsia="zh-CN" w:bidi="ar"/>
              </w:rPr>
              <w:t>35</w:t>
            </w:r>
            <w:r w:rsidR="00B22662" w:rsidRPr="008D6314">
              <w:rPr>
                <w:rFonts w:ascii="Times New Roman" w:eastAsia="Verdana" w:hAnsi="Times New Roman" w:cs="Times New Roman"/>
                <w:sz w:val="22"/>
                <w:szCs w:val="22"/>
                <w:lang w:val="en-US" w:eastAsia="zh-CN" w:bidi="ar"/>
              </w:rPr>
              <w:t xml:space="preserve">% </w:t>
            </w:r>
          </w:p>
        </w:tc>
      </w:tr>
      <w:tr w:rsidR="00B22662" w:rsidRPr="008D6314" w14:paraId="3C331F3E" w14:textId="77777777" w:rsidTr="00A415F2">
        <w:trPr>
          <w:trHeight w:val="401"/>
        </w:trPr>
        <w:tc>
          <w:tcPr>
            <w:tcW w:w="609" w:type="dxa"/>
            <w:tcBorders>
              <w:top w:val="single" w:sz="4" w:space="0" w:color="000000"/>
              <w:left w:val="single" w:sz="4" w:space="0" w:color="000000"/>
              <w:bottom w:val="single" w:sz="4" w:space="0" w:color="000000"/>
              <w:right w:val="single" w:sz="4" w:space="0" w:color="000000"/>
            </w:tcBorders>
            <w:vAlign w:val="bottom"/>
          </w:tcPr>
          <w:p w14:paraId="6F44D213" w14:textId="77777777" w:rsidR="00B22662" w:rsidRPr="008D6314" w:rsidRDefault="00B22662" w:rsidP="008D6314">
            <w:pPr>
              <w:spacing w:line="276" w:lineRule="auto"/>
              <w:jc w:val="both"/>
              <w:rPr>
                <w:rFonts w:ascii="Times New Roman" w:eastAsia="Verdana" w:hAnsi="Times New Roman" w:cs="Times New Roman"/>
                <w:sz w:val="22"/>
                <w:szCs w:val="22"/>
                <w:lang w:val="en-US" w:eastAsia="zh-CN" w:bidi="ar"/>
              </w:rPr>
            </w:pPr>
            <w:r w:rsidRPr="008D6314">
              <w:rPr>
                <w:rFonts w:ascii="Times New Roman" w:eastAsia="Verdana" w:hAnsi="Times New Roman" w:cs="Times New Roman"/>
                <w:sz w:val="22"/>
                <w:szCs w:val="22"/>
                <w:lang w:val="en-US" w:eastAsia="zh-CN" w:bidi="ar"/>
              </w:rPr>
              <w:t>3</w:t>
            </w:r>
          </w:p>
        </w:tc>
        <w:tc>
          <w:tcPr>
            <w:tcW w:w="6785" w:type="dxa"/>
            <w:tcBorders>
              <w:top w:val="single" w:sz="4" w:space="0" w:color="000000"/>
              <w:left w:val="single" w:sz="4" w:space="0" w:color="000000"/>
              <w:bottom w:val="single" w:sz="4" w:space="0" w:color="000000"/>
              <w:right w:val="single" w:sz="4" w:space="0" w:color="000000"/>
            </w:tcBorders>
          </w:tcPr>
          <w:p w14:paraId="3E3C056F" w14:textId="77777777" w:rsidR="00B22662" w:rsidRPr="008D6314" w:rsidRDefault="00B22662" w:rsidP="008D6314">
            <w:pPr>
              <w:spacing w:line="276" w:lineRule="auto"/>
              <w:ind w:right="454"/>
              <w:jc w:val="both"/>
              <w:rPr>
                <w:rFonts w:ascii="Times New Roman" w:eastAsia="Verdana" w:hAnsi="Times New Roman" w:cs="Times New Roman"/>
                <w:bCs/>
                <w:sz w:val="22"/>
                <w:szCs w:val="22"/>
                <w:lang w:val="en-US" w:eastAsia="zh-CN" w:bidi="ar"/>
              </w:rPr>
            </w:pPr>
            <w:r w:rsidRPr="008D6314">
              <w:rPr>
                <w:rFonts w:ascii="Times New Roman" w:eastAsia="Verdana" w:hAnsi="Times New Roman" w:cs="Times New Roman"/>
                <w:b/>
                <w:sz w:val="22"/>
                <w:szCs w:val="22"/>
                <w:lang w:val="en-US" w:eastAsia="zh-CN" w:bidi="ar"/>
              </w:rPr>
              <w:t xml:space="preserve">Financial proposal </w:t>
            </w:r>
            <w:r w:rsidRPr="008D6314">
              <w:rPr>
                <w:rFonts w:ascii="Times New Roman" w:eastAsia="Verdana" w:hAnsi="Times New Roman" w:cs="Times New Roman"/>
                <w:bCs/>
                <w:sz w:val="22"/>
                <w:szCs w:val="22"/>
                <w:lang w:val="en-US" w:eastAsia="zh-CN" w:bidi="ar"/>
              </w:rPr>
              <w:t xml:space="preserve">- relevance of proposed costs in relation to the technical proposal and level of experience/qualifications of the bidder </w:t>
            </w:r>
          </w:p>
        </w:tc>
        <w:tc>
          <w:tcPr>
            <w:tcW w:w="1730" w:type="dxa"/>
            <w:tcBorders>
              <w:top w:val="single" w:sz="4" w:space="0" w:color="000000"/>
              <w:left w:val="single" w:sz="4" w:space="0" w:color="000000"/>
              <w:bottom w:val="single" w:sz="4" w:space="0" w:color="000000"/>
              <w:right w:val="single" w:sz="4" w:space="0" w:color="000000"/>
            </w:tcBorders>
            <w:vAlign w:val="center"/>
          </w:tcPr>
          <w:p w14:paraId="1FA947C5" w14:textId="3DD8628E" w:rsidR="00B22662" w:rsidRPr="008D6314" w:rsidRDefault="004A1C31" w:rsidP="008D6314">
            <w:pPr>
              <w:spacing w:line="276" w:lineRule="auto"/>
              <w:jc w:val="both"/>
              <w:rPr>
                <w:rFonts w:ascii="Times New Roman" w:eastAsia="Verdana" w:hAnsi="Times New Roman" w:cs="Times New Roman"/>
                <w:sz w:val="22"/>
                <w:szCs w:val="22"/>
                <w:lang w:val="en-US" w:eastAsia="zh-CN" w:bidi="ar"/>
              </w:rPr>
            </w:pPr>
            <w:r w:rsidRPr="008D6314">
              <w:rPr>
                <w:rFonts w:ascii="Times New Roman" w:eastAsia="Verdana" w:hAnsi="Times New Roman" w:cs="Times New Roman"/>
                <w:sz w:val="22"/>
                <w:szCs w:val="22"/>
                <w:lang w:val="en-US" w:eastAsia="zh-CN" w:bidi="ar"/>
              </w:rPr>
              <w:t>2</w:t>
            </w:r>
            <w:r w:rsidR="00DB4FF2" w:rsidRPr="008D6314">
              <w:rPr>
                <w:rFonts w:ascii="Times New Roman" w:eastAsia="Verdana" w:hAnsi="Times New Roman" w:cs="Times New Roman"/>
                <w:sz w:val="22"/>
                <w:szCs w:val="22"/>
                <w:lang w:val="en-US" w:eastAsia="zh-CN" w:bidi="ar"/>
              </w:rPr>
              <w:t>0</w:t>
            </w:r>
            <w:r w:rsidR="00B22662" w:rsidRPr="008D6314">
              <w:rPr>
                <w:rFonts w:ascii="Times New Roman" w:eastAsia="Verdana" w:hAnsi="Times New Roman" w:cs="Times New Roman"/>
                <w:sz w:val="22"/>
                <w:szCs w:val="22"/>
                <w:lang w:val="en-US" w:eastAsia="zh-CN" w:bidi="ar"/>
              </w:rPr>
              <w:t>%</w:t>
            </w:r>
          </w:p>
        </w:tc>
      </w:tr>
      <w:tr w:rsidR="00B22662" w:rsidRPr="008D6314" w14:paraId="418C6BA0" w14:textId="77777777" w:rsidTr="00A415F2">
        <w:trPr>
          <w:trHeight w:val="645"/>
        </w:trPr>
        <w:tc>
          <w:tcPr>
            <w:tcW w:w="609" w:type="dxa"/>
            <w:tcBorders>
              <w:top w:val="single" w:sz="4" w:space="0" w:color="000000"/>
              <w:left w:val="single" w:sz="4" w:space="0" w:color="000000"/>
              <w:bottom w:val="single" w:sz="4" w:space="0" w:color="000000"/>
              <w:right w:val="single" w:sz="4" w:space="0" w:color="000000"/>
            </w:tcBorders>
            <w:vAlign w:val="bottom"/>
          </w:tcPr>
          <w:p w14:paraId="10425CBA" w14:textId="77777777" w:rsidR="00B22662" w:rsidRPr="008D6314" w:rsidRDefault="00B22662" w:rsidP="008D6314">
            <w:pPr>
              <w:spacing w:line="276" w:lineRule="auto"/>
              <w:jc w:val="both"/>
              <w:rPr>
                <w:rFonts w:ascii="Times New Roman" w:hAnsi="Times New Roman" w:cs="Times New Roman"/>
                <w:sz w:val="22"/>
                <w:szCs w:val="22"/>
              </w:rPr>
            </w:pPr>
            <w:r w:rsidRPr="008D6314">
              <w:rPr>
                <w:rFonts w:ascii="Times New Roman" w:eastAsia="Verdana" w:hAnsi="Times New Roman" w:cs="Times New Roman"/>
                <w:sz w:val="22"/>
                <w:szCs w:val="22"/>
                <w:lang w:val="en-US" w:eastAsia="zh-CN" w:bidi="ar"/>
              </w:rPr>
              <w:t xml:space="preserve">4 </w:t>
            </w:r>
          </w:p>
        </w:tc>
        <w:tc>
          <w:tcPr>
            <w:tcW w:w="6785" w:type="dxa"/>
            <w:tcBorders>
              <w:top w:val="single" w:sz="4" w:space="0" w:color="000000"/>
              <w:left w:val="single" w:sz="4" w:space="0" w:color="000000"/>
              <w:bottom w:val="single" w:sz="4" w:space="0" w:color="000000"/>
              <w:right w:val="single" w:sz="4" w:space="0" w:color="000000"/>
            </w:tcBorders>
          </w:tcPr>
          <w:p w14:paraId="5CEBFED2" w14:textId="77777777" w:rsidR="00B22662" w:rsidRPr="008D6314" w:rsidRDefault="00B22662" w:rsidP="008D6314">
            <w:pPr>
              <w:spacing w:line="276" w:lineRule="auto"/>
              <w:ind w:right="194"/>
              <w:jc w:val="both"/>
              <w:rPr>
                <w:rFonts w:ascii="Times New Roman" w:hAnsi="Times New Roman" w:cs="Times New Roman"/>
                <w:sz w:val="22"/>
                <w:szCs w:val="22"/>
              </w:rPr>
            </w:pPr>
            <w:r w:rsidRPr="008D6314">
              <w:rPr>
                <w:rFonts w:ascii="Times New Roman" w:eastAsia="Verdana" w:hAnsi="Times New Roman" w:cs="Times New Roman"/>
                <w:b/>
                <w:sz w:val="22"/>
                <w:szCs w:val="22"/>
                <w:lang w:val="en-US" w:eastAsia="zh-CN" w:bidi="ar"/>
              </w:rPr>
              <w:t xml:space="preserve">Past performance with </w:t>
            </w:r>
            <w:r w:rsidRPr="008D6314">
              <w:rPr>
                <w:rFonts w:ascii="Times New Roman" w:eastAsia="Verdana" w:hAnsi="Times New Roman" w:cs="Times New Roman"/>
                <w:b/>
                <w:sz w:val="22"/>
                <w:szCs w:val="22"/>
                <w:u w:val="single"/>
                <w:lang w:val="en-US" w:eastAsia="zh-CN" w:bidi="ar"/>
              </w:rPr>
              <w:t>samples</w:t>
            </w:r>
            <w:r w:rsidRPr="008D6314">
              <w:rPr>
                <w:rFonts w:ascii="Times New Roman" w:eastAsia="Verdana" w:hAnsi="Times New Roman" w:cs="Times New Roman"/>
                <w:b/>
                <w:sz w:val="22"/>
                <w:szCs w:val="22"/>
                <w:lang w:val="en-US" w:eastAsia="zh-CN" w:bidi="ar"/>
              </w:rPr>
              <w:t xml:space="preserve"> of previous works in the mentioned areas completed within the last five years - </w:t>
            </w:r>
            <w:r w:rsidRPr="008D6314">
              <w:rPr>
                <w:rFonts w:ascii="Times New Roman" w:eastAsia="Verdana" w:hAnsi="Times New Roman" w:cs="Times New Roman"/>
                <w:bCs/>
                <w:sz w:val="22"/>
                <w:szCs w:val="22"/>
                <w:lang w:val="en-US" w:eastAsia="zh-CN" w:bidi="ar"/>
              </w:rPr>
              <w:t xml:space="preserve">Three </w:t>
            </w:r>
            <w:r w:rsidRPr="008D6314">
              <w:rPr>
                <w:rFonts w:ascii="Times New Roman" w:eastAsia="Verdana" w:hAnsi="Times New Roman" w:cs="Times New Roman"/>
                <w:sz w:val="22"/>
                <w:szCs w:val="22"/>
                <w:lang w:val="en-US" w:eastAsia="zh-CN" w:bidi="ar"/>
              </w:rPr>
              <w:t>references for similar assignments implemented in the past five years</w:t>
            </w:r>
          </w:p>
        </w:tc>
        <w:tc>
          <w:tcPr>
            <w:tcW w:w="1730" w:type="dxa"/>
            <w:tcBorders>
              <w:top w:val="single" w:sz="4" w:space="0" w:color="000000"/>
              <w:left w:val="single" w:sz="4" w:space="0" w:color="000000"/>
              <w:bottom w:val="single" w:sz="4" w:space="0" w:color="000000"/>
              <w:right w:val="single" w:sz="4" w:space="0" w:color="000000"/>
            </w:tcBorders>
            <w:vAlign w:val="bottom"/>
          </w:tcPr>
          <w:p w14:paraId="649BA16B" w14:textId="2D38B3AB" w:rsidR="00B22662" w:rsidRPr="008D6314" w:rsidRDefault="00331570" w:rsidP="008D6314">
            <w:pPr>
              <w:spacing w:line="276" w:lineRule="auto"/>
              <w:jc w:val="both"/>
              <w:rPr>
                <w:rFonts w:ascii="Times New Roman" w:hAnsi="Times New Roman" w:cs="Times New Roman"/>
                <w:sz w:val="22"/>
                <w:szCs w:val="22"/>
              </w:rPr>
            </w:pPr>
            <w:r w:rsidRPr="008D6314">
              <w:rPr>
                <w:rFonts w:ascii="Times New Roman" w:eastAsia="Verdana" w:hAnsi="Times New Roman" w:cs="Times New Roman"/>
                <w:sz w:val="22"/>
                <w:szCs w:val="22"/>
                <w:lang w:val="en-US" w:eastAsia="zh-CN" w:bidi="ar"/>
              </w:rPr>
              <w:t>2</w:t>
            </w:r>
            <w:r w:rsidR="00DB4FF2" w:rsidRPr="008D6314">
              <w:rPr>
                <w:rFonts w:ascii="Times New Roman" w:eastAsia="Verdana" w:hAnsi="Times New Roman" w:cs="Times New Roman"/>
                <w:sz w:val="22"/>
                <w:szCs w:val="22"/>
                <w:lang w:val="en-US" w:eastAsia="zh-CN" w:bidi="ar"/>
              </w:rPr>
              <w:t>5</w:t>
            </w:r>
            <w:r w:rsidR="00B22662" w:rsidRPr="008D6314">
              <w:rPr>
                <w:rFonts w:ascii="Times New Roman" w:eastAsia="Verdana" w:hAnsi="Times New Roman" w:cs="Times New Roman"/>
                <w:sz w:val="22"/>
                <w:szCs w:val="22"/>
                <w:lang w:val="en-US" w:eastAsia="zh-CN" w:bidi="ar"/>
              </w:rPr>
              <w:t xml:space="preserve">% </w:t>
            </w:r>
          </w:p>
        </w:tc>
      </w:tr>
    </w:tbl>
    <w:p w14:paraId="48484B26" w14:textId="77777777" w:rsidR="00B22662" w:rsidRPr="008D6314" w:rsidRDefault="00B22662" w:rsidP="008D6314">
      <w:pPr>
        <w:spacing w:line="276" w:lineRule="auto"/>
        <w:jc w:val="both"/>
        <w:rPr>
          <w:rFonts w:ascii="Times New Roman" w:hAnsi="Times New Roman"/>
          <w:b/>
          <w:color w:val="008FCC" w:themeColor="accent2"/>
          <w:sz w:val="22"/>
          <w:szCs w:val="22"/>
        </w:rPr>
      </w:pPr>
    </w:p>
    <w:p w14:paraId="7D050345" w14:textId="77777777" w:rsidR="00916729" w:rsidRPr="008D6314" w:rsidRDefault="00916729" w:rsidP="008D6314">
      <w:pPr>
        <w:spacing w:line="276" w:lineRule="auto"/>
        <w:jc w:val="both"/>
        <w:rPr>
          <w:rFonts w:ascii="Times New Roman" w:hAnsi="Times New Roman" w:cs="Times New Roman"/>
          <w:bCs/>
          <w:sz w:val="22"/>
          <w:szCs w:val="22"/>
        </w:rPr>
      </w:pPr>
    </w:p>
    <w:p w14:paraId="3D7134BE" w14:textId="77777777" w:rsidR="00351B83" w:rsidRPr="008D6314" w:rsidRDefault="00351B83" w:rsidP="008D6314">
      <w:pPr>
        <w:spacing w:line="276" w:lineRule="auto"/>
        <w:jc w:val="both"/>
        <w:rPr>
          <w:rFonts w:ascii="Times New Roman" w:hAnsi="Times New Roman" w:cs="Times New Roman"/>
          <w:bCs/>
          <w:sz w:val="22"/>
          <w:szCs w:val="22"/>
        </w:rPr>
      </w:pPr>
    </w:p>
    <w:sectPr w:rsidR="00351B83" w:rsidRPr="008D6314" w:rsidSect="007D0821">
      <w:headerReference w:type="first" r:id="rId13"/>
      <w:footerReference w:type="first" r:id="rId14"/>
      <w:pgSz w:w="11906" w:h="16838" w:code="9"/>
      <w:pgMar w:top="1701" w:right="1418" w:bottom="1701" w:left="1588" w:header="0" w:footer="624"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127D3AA" w14:textId="77777777" w:rsidR="008A7F4C" w:rsidRDefault="008A7F4C" w:rsidP="002419DA">
      <w:pPr>
        <w:spacing w:line="240" w:lineRule="auto"/>
      </w:pPr>
      <w:r>
        <w:separator/>
      </w:r>
    </w:p>
  </w:endnote>
  <w:endnote w:type="continuationSeparator" w:id="0">
    <w:p w14:paraId="560B7EB4" w14:textId="77777777" w:rsidR="008A7F4C" w:rsidRDefault="008A7F4C" w:rsidP="002419DA">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imHei">
    <w:panose1 w:val="02010600030101010101"/>
    <w:charset w:val="86"/>
    <w:family w:val="modern"/>
    <w:pitch w:val="fixed"/>
    <w:sig w:usb0="800002BF" w:usb1="38CF7CFA" w:usb2="00000016" w:usb3="00000000" w:csb0="00040001" w:csb1="00000000"/>
  </w:font>
  <w:font w:name="Verdana">
    <w:panose1 w:val="020B0604030504040204"/>
    <w:charset w:val="00"/>
    <w:family w:val="swiss"/>
    <w:pitch w:val="variable"/>
    <w:sig w:usb0="A00006FF" w:usb1="4000205B" w:usb2="0000001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Arial Black">
    <w:panose1 w:val="020B0A04020102020204"/>
    <w:charset w:val="00"/>
    <w:family w:val="swiss"/>
    <w:pitch w:val="variable"/>
    <w:sig w:usb0="A00002AF" w:usb1="400078FB"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NoMargin"/>
      <w:tblW w:w="10545" w:type="dxa"/>
      <w:tblInd w:w="-567" w:type="dxa"/>
      <w:tblLook w:val="04A0" w:firstRow="1" w:lastRow="0" w:firstColumn="1" w:lastColumn="0" w:noHBand="0" w:noVBand="1"/>
    </w:tblPr>
    <w:tblGrid>
      <w:gridCol w:w="4536"/>
      <w:gridCol w:w="3515"/>
      <w:gridCol w:w="2494"/>
    </w:tblGrid>
    <w:tr w:rsidR="005B4F41" w14:paraId="2832F3D2" w14:textId="77777777" w:rsidTr="005B4F41">
      <w:tc>
        <w:tcPr>
          <w:tcW w:w="4536" w:type="dxa"/>
          <w:vAlign w:val="bottom"/>
        </w:tcPr>
        <w:p w14:paraId="3073DE6B" w14:textId="77777777" w:rsidR="000C1D84" w:rsidRDefault="000C1D84" w:rsidP="005B4F41">
          <w:pPr>
            <w:pStyle w:val="Footer"/>
          </w:pPr>
        </w:p>
      </w:tc>
      <w:tc>
        <w:tcPr>
          <w:tcW w:w="3515" w:type="dxa"/>
          <w:tcMar>
            <w:left w:w="992" w:type="dxa"/>
          </w:tcMar>
          <w:vAlign w:val="bottom"/>
        </w:tcPr>
        <w:p w14:paraId="682885F0" w14:textId="77777777" w:rsidR="000C1D84" w:rsidRPr="00233F7F" w:rsidRDefault="000C1D84" w:rsidP="00233F7F">
          <w:pPr>
            <w:pStyle w:val="Footer"/>
          </w:pPr>
        </w:p>
      </w:tc>
      <w:tc>
        <w:tcPr>
          <w:tcW w:w="2494" w:type="dxa"/>
          <w:vAlign w:val="bottom"/>
        </w:tcPr>
        <w:p w14:paraId="75A72492" w14:textId="77777777" w:rsidR="000C1D84" w:rsidRPr="002503B1" w:rsidRDefault="000C1D84" w:rsidP="00233F7F">
          <w:pPr>
            <w:pStyle w:val="Footer"/>
            <w:rPr>
              <w:rFonts w:asciiTheme="majorHAnsi" w:hAnsiTheme="majorHAnsi"/>
              <w:b/>
              <w:bCs/>
            </w:rPr>
          </w:pPr>
        </w:p>
      </w:tc>
    </w:tr>
  </w:tbl>
  <w:p w14:paraId="45C07FA7" w14:textId="77777777" w:rsidR="002419DA" w:rsidRDefault="00233F7F" w:rsidP="00233F7F">
    <w:pPr>
      <w:pStyle w:val="Footer"/>
      <w:tabs>
        <w:tab w:val="left" w:pos="4820"/>
      </w:tabs>
      <w:spacing w:line="14" w:lineRule="exact"/>
    </w:pPr>
    <w:r>
      <mc:AlternateContent>
        <mc:Choice Requires="wps">
          <w:drawing>
            <wp:anchor distT="0" distB="0" distL="114300" distR="114300" simplePos="0" relativeHeight="251667456" behindDoc="1" locked="1" layoutInCell="1" allowOverlap="1" wp14:anchorId="2EBB185E" wp14:editId="5AA297F4">
              <wp:simplePos x="0" y="0"/>
              <wp:positionH relativeFrom="page">
                <wp:align>right</wp:align>
              </wp:positionH>
              <wp:positionV relativeFrom="page">
                <wp:align>bottom</wp:align>
              </wp:positionV>
              <wp:extent cx="3855601" cy="2268000"/>
              <wp:effectExtent l="0" t="0" r="0" b="0"/>
              <wp:wrapNone/>
              <wp:docPr id="1757086895" name="Graphic 7">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wps:cNvSpPr>
                    <wps:spPr>
                      <a:xfrm>
                        <a:off x="0" y="0"/>
                        <a:ext cx="3855601" cy="2268000"/>
                      </a:xfrm>
                      <a:custGeom>
                        <a:avLst/>
                        <a:gdLst>
                          <a:gd name="connsiteX0" fmla="*/ 1627661 w 2816495"/>
                          <a:gd name="connsiteY0" fmla="*/ 62190 h 1656303"/>
                          <a:gd name="connsiteX1" fmla="*/ 259941 w 2816495"/>
                          <a:gd name="connsiteY1" fmla="*/ 852259 h 1656303"/>
                          <a:gd name="connsiteX2" fmla="*/ 0 w 2816495"/>
                          <a:gd name="connsiteY2" fmla="*/ 1302263 h 1656303"/>
                          <a:gd name="connsiteX3" fmla="*/ 0 w 2816495"/>
                          <a:gd name="connsiteY3" fmla="*/ 1656303 h 1656303"/>
                          <a:gd name="connsiteX4" fmla="*/ 2816496 w 2816495"/>
                          <a:gd name="connsiteY4" fmla="*/ 1656303 h 1656303"/>
                          <a:gd name="connsiteX5" fmla="*/ 2816496 w 2816495"/>
                          <a:gd name="connsiteY5" fmla="*/ 448840 h 1656303"/>
                          <a:gd name="connsiteX6" fmla="*/ 2147543 w 2816495"/>
                          <a:gd name="connsiteY6" fmla="*/ 62190 h 1656303"/>
                          <a:gd name="connsiteX7" fmla="*/ 1627661 w 2816495"/>
                          <a:gd name="connsiteY7" fmla="*/ 62190 h 1656303"/>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Lst>
                        <a:rect l="l" t="t" r="r" b="b"/>
                        <a:pathLst>
                          <a:path w="2816495" h="1656303">
                            <a:moveTo>
                              <a:pt x="1627661" y="62190"/>
                            </a:moveTo>
                            <a:lnTo>
                              <a:pt x="259941" y="852259"/>
                            </a:lnTo>
                            <a:cubicBezTo>
                              <a:pt x="117393" y="935179"/>
                              <a:pt x="0" y="1137355"/>
                              <a:pt x="0" y="1302263"/>
                            </a:cubicBezTo>
                            <a:lnTo>
                              <a:pt x="0" y="1656303"/>
                            </a:lnTo>
                            <a:lnTo>
                              <a:pt x="2816496" y="1656303"/>
                            </a:lnTo>
                            <a:lnTo>
                              <a:pt x="2816496" y="448840"/>
                            </a:lnTo>
                            <a:lnTo>
                              <a:pt x="2147543" y="62190"/>
                            </a:lnTo>
                            <a:cubicBezTo>
                              <a:pt x="2004995" y="-20730"/>
                              <a:pt x="1770209" y="-20730"/>
                              <a:pt x="1627661" y="62190"/>
                            </a:cubicBezTo>
                            <a:close/>
                          </a:path>
                        </a:pathLst>
                      </a:custGeom>
                      <a:solidFill>
                        <a:srgbClr val="EFF8FE"/>
                      </a:solidFill>
                      <a:ln w="0" cap="flat">
                        <a:noFill/>
                        <a:prstDash val="solid"/>
                        <a:miter/>
                      </a:ln>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5F7E1D9" id="Graphic 7" o:spid="_x0000_s1026" alt="&quot;&quot;" style="position:absolute;margin-left:252.4pt;margin-top:0;width:303.6pt;height:178.6pt;z-index:-251649024;visibility:visible;mso-wrap-style:square;mso-width-percent:0;mso-height-percent:0;mso-wrap-distance-left:9pt;mso-wrap-distance-top:0;mso-wrap-distance-right:9pt;mso-wrap-distance-bottom:0;mso-position-horizontal:right;mso-position-horizontal-relative:page;mso-position-vertical:bottom;mso-position-vertical-relative:page;mso-width-percent:0;mso-height-percent:0;mso-width-relative:margin;mso-height-relative:margin;v-text-anchor:middle" coordsize="2816495,165630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" path="m1627661,62190l259941,852259c117393,935179,,1137355,,1302263r,354040l2816496,1656303r,-1207463l2147543,62190v-142548,-82920,-377334,-82920,-519882,xe" fillcolor="#eff8fe" stroked="f" strokeweight="0">
              <v:stroke joinstyle="miter"/>
              <v:path arrowok="t" o:connecttype="custom" o:connectlocs="2228164,85158;355843,1167011;0,1783208;0,2268000;3855602,2268000;3855602,614603;2939849,85158;2228164,85158" o:connectangles="0,0,0,0,0,0,0,0"/>
              <o:lock v:ext="edit" aspectratio="t"/>
              <w10:wrap anchorx="page" anchory="page"/>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C9A3BF2" w14:textId="77777777" w:rsidR="008A7F4C" w:rsidRDefault="008A7F4C" w:rsidP="002419DA">
      <w:pPr>
        <w:spacing w:line="240" w:lineRule="auto"/>
      </w:pPr>
      <w:r>
        <w:separator/>
      </w:r>
    </w:p>
  </w:footnote>
  <w:footnote w:type="continuationSeparator" w:id="0">
    <w:p w14:paraId="6268E692" w14:textId="77777777" w:rsidR="008A7F4C" w:rsidRDefault="008A7F4C" w:rsidP="002419DA">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77AE333" w14:textId="77777777" w:rsidR="002419DA" w:rsidRDefault="00233F7F" w:rsidP="005F1140">
    <w:pPr>
      <w:pStyle w:val="Header"/>
      <w:spacing w:line="2960" w:lineRule="exact"/>
    </w:pPr>
    <w:r>
      <w:drawing>
        <wp:anchor distT="0" distB="0" distL="114300" distR="114300" simplePos="0" relativeHeight="251668480" behindDoc="0" locked="0" layoutInCell="1" allowOverlap="1" wp14:anchorId="0B6A7C4F" wp14:editId="0F2F902F">
          <wp:simplePos x="0" y="0"/>
          <wp:positionH relativeFrom="page">
            <wp:posOffset>483235</wp:posOffset>
          </wp:positionH>
          <wp:positionV relativeFrom="page">
            <wp:posOffset>490220</wp:posOffset>
          </wp:positionV>
          <wp:extent cx="2232000" cy="1114544"/>
          <wp:effectExtent l="0" t="0" r="0" b="0"/>
          <wp:wrapNone/>
          <wp:docPr id="75940835" name="Afbeelding 8" descr="Logo SNV"/>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64977399" name="Afbeelding 8" descr="Logo SNV"/>
                  <pic:cNvPicPr/>
                </pic:nvPicPr>
                <pic:blipFill>
                  <a:blip r:embed="rId1">
                    <a:extLst>
                      <a:ext uri="{28A0092B-C50C-407E-A947-70E740481C1C}">
                        <a14:useLocalDpi xmlns:a14="http://schemas.microsoft.com/office/drawing/2010/main" val="0"/>
                      </a:ext>
                    </a:extLst>
                  </a:blip>
                  <a:stretch>
                    <a:fillRect/>
                  </a:stretch>
                </pic:blipFill>
                <pic:spPr>
                  <a:xfrm>
                    <a:off x="0" y="0"/>
                    <a:ext cx="2232000" cy="1114544"/>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0B369E"/>
    <w:multiLevelType w:val="hybridMultilevel"/>
    <w:tmpl w:val="FA5644F2"/>
    <w:lvl w:ilvl="0" w:tplc="4C84FD5C">
      <w:numFmt w:val="bullet"/>
      <w:lvlText w:val="-"/>
      <w:lvlJc w:val="left"/>
      <w:pPr>
        <w:ind w:left="360" w:hanging="360"/>
      </w:pPr>
      <w:rPr>
        <w:rFonts w:ascii="Segoe UI" w:eastAsiaTheme="minorHAnsi" w:hAnsi="Segoe UI" w:cs="Segoe UI" w:hint="default"/>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1" w15:restartNumberingAfterBreak="0">
    <w:nsid w:val="053C0535"/>
    <w:multiLevelType w:val="multilevel"/>
    <w:tmpl w:val="59D4A8E2"/>
    <w:styleLink w:val="Cijfers"/>
    <w:lvl w:ilvl="0">
      <w:start w:val="1"/>
      <w:numFmt w:val="decimal"/>
      <w:pStyle w:val="ListNumbers"/>
      <w:lvlText w:val="%1."/>
      <w:lvlJc w:val="left"/>
      <w:pPr>
        <w:ind w:left="397" w:hanging="397"/>
      </w:pPr>
      <w:rPr>
        <w:rFonts w:asciiTheme="minorHAnsi" w:hAnsiTheme="minorHAnsi" w:hint="default"/>
      </w:rPr>
    </w:lvl>
    <w:lvl w:ilvl="1">
      <w:start w:val="1"/>
      <w:numFmt w:val="lowerLetter"/>
      <w:lvlText w:val="%2."/>
      <w:lvlJc w:val="left"/>
      <w:pPr>
        <w:ind w:left="794" w:hanging="397"/>
      </w:pPr>
      <w:rPr>
        <w:rFonts w:asciiTheme="minorHAnsi" w:hAnsiTheme="minorHAnsi" w:hint="default"/>
      </w:rPr>
    </w:lvl>
    <w:lvl w:ilvl="2">
      <w:start w:val="1"/>
      <w:numFmt w:val="lowerRoman"/>
      <w:lvlText w:val="%3."/>
      <w:lvlJc w:val="left"/>
      <w:pPr>
        <w:ind w:left="1191" w:hanging="397"/>
      </w:pPr>
      <w:rPr>
        <w:rFonts w:asciiTheme="minorHAnsi" w:hAnsiTheme="minorHAnsi" w:hint="default"/>
      </w:rPr>
    </w:lvl>
    <w:lvl w:ilvl="3">
      <w:start w:val="1"/>
      <w:numFmt w:val="lowerRoman"/>
      <w:lvlText w:val="%4."/>
      <w:lvlJc w:val="left"/>
      <w:pPr>
        <w:ind w:left="1588" w:hanging="397"/>
      </w:pPr>
      <w:rPr>
        <w:rFonts w:asciiTheme="minorHAnsi" w:hAnsiTheme="minorHAnsi" w:hint="default"/>
      </w:rPr>
    </w:lvl>
    <w:lvl w:ilvl="4">
      <w:start w:val="1"/>
      <w:numFmt w:val="lowerRoman"/>
      <w:lvlText w:val="%5."/>
      <w:lvlJc w:val="left"/>
      <w:pPr>
        <w:ind w:left="1985" w:hanging="397"/>
      </w:pPr>
      <w:rPr>
        <w:rFonts w:asciiTheme="minorHAnsi" w:hAnsiTheme="minorHAnsi" w:hint="default"/>
      </w:rPr>
    </w:lvl>
    <w:lvl w:ilvl="5">
      <w:start w:val="1"/>
      <w:numFmt w:val="lowerRoman"/>
      <w:lvlText w:val="%6."/>
      <w:lvlJc w:val="left"/>
      <w:pPr>
        <w:ind w:left="2382" w:hanging="397"/>
      </w:pPr>
      <w:rPr>
        <w:rFonts w:asciiTheme="minorHAnsi" w:hAnsiTheme="minorHAnsi" w:hint="default"/>
      </w:rPr>
    </w:lvl>
    <w:lvl w:ilvl="6">
      <w:start w:val="1"/>
      <w:numFmt w:val="lowerRoman"/>
      <w:lvlText w:val="%7."/>
      <w:lvlJc w:val="left"/>
      <w:pPr>
        <w:ind w:left="2779" w:hanging="397"/>
      </w:pPr>
      <w:rPr>
        <w:rFonts w:asciiTheme="minorHAnsi" w:hAnsiTheme="minorHAnsi" w:hint="default"/>
      </w:rPr>
    </w:lvl>
    <w:lvl w:ilvl="7">
      <w:start w:val="1"/>
      <w:numFmt w:val="lowerRoman"/>
      <w:lvlText w:val="%8."/>
      <w:lvlJc w:val="left"/>
      <w:pPr>
        <w:ind w:left="3176" w:hanging="397"/>
      </w:pPr>
      <w:rPr>
        <w:rFonts w:asciiTheme="minorHAnsi" w:hAnsiTheme="minorHAnsi" w:hint="default"/>
      </w:rPr>
    </w:lvl>
    <w:lvl w:ilvl="8">
      <w:start w:val="1"/>
      <w:numFmt w:val="lowerRoman"/>
      <w:lvlText w:val="%9."/>
      <w:lvlJc w:val="left"/>
      <w:pPr>
        <w:ind w:left="3573" w:hanging="397"/>
      </w:pPr>
      <w:rPr>
        <w:rFonts w:asciiTheme="minorHAnsi" w:hAnsiTheme="minorHAnsi" w:hint="default"/>
      </w:rPr>
    </w:lvl>
  </w:abstractNum>
  <w:abstractNum w:abstractNumId="2" w15:restartNumberingAfterBreak="0">
    <w:nsid w:val="080426D7"/>
    <w:multiLevelType w:val="hybridMultilevel"/>
    <w:tmpl w:val="D9E257F2"/>
    <w:lvl w:ilvl="0" w:tplc="20000019">
      <w:start w:val="1"/>
      <w:numFmt w:val="lowerLetter"/>
      <w:lvlText w:val="%1."/>
      <w:lvlJc w:val="left"/>
      <w:pPr>
        <w:ind w:left="720" w:hanging="360"/>
      </w:pPr>
      <w:rPr>
        <w:rFonts w:hint="default"/>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 w15:restartNumberingAfterBreak="0">
    <w:nsid w:val="109F57C7"/>
    <w:multiLevelType w:val="hybridMultilevel"/>
    <w:tmpl w:val="AC107002"/>
    <w:lvl w:ilvl="0" w:tplc="4C84FD5C">
      <w:numFmt w:val="bullet"/>
      <w:lvlText w:val="-"/>
      <w:lvlJc w:val="left"/>
      <w:pPr>
        <w:ind w:left="1068" w:hanging="360"/>
      </w:pPr>
      <w:rPr>
        <w:rFonts w:ascii="Segoe UI" w:eastAsiaTheme="minorHAnsi" w:hAnsi="Segoe UI" w:cs="Segoe UI" w:hint="default"/>
      </w:rPr>
    </w:lvl>
    <w:lvl w:ilvl="1" w:tplc="08090003" w:tentative="1">
      <w:start w:val="1"/>
      <w:numFmt w:val="bullet"/>
      <w:lvlText w:val="o"/>
      <w:lvlJc w:val="left"/>
      <w:pPr>
        <w:ind w:left="1788" w:hanging="360"/>
      </w:pPr>
      <w:rPr>
        <w:rFonts w:ascii="Courier New" w:hAnsi="Courier New" w:cs="Courier New" w:hint="default"/>
      </w:rPr>
    </w:lvl>
    <w:lvl w:ilvl="2" w:tplc="08090005" w:tentative="1">
      <w:start w:val="1"/>
      <w:numFmt w:val="bullet"/>
      <w:lvlText w:val=""/>
      <w:lvlJc w:val="left"/>
      <w:pPr>
        <w:ind w:left="2508" w:hanging="360"/>
      </w:pPr>
      <w:rPr>
        <w:rFonts w:ascii="Wingdings" w:hAnsi="Wingdings" w:hint="default"/>
      </w:rPr>
    </w:lvl>
    <w:lvl w:ilvl="3" w:tplc="08090001" w:tentative="1">
      <w:start w:val="1"/>
      <w:numFmt w:val="bullet"/>
      <w:lvlText w:val=""/>
      <w:lvlJc w:val="left"/>
      <w:pPr>
        <w:ind w:left="3228" w:hanging="360"/>
      </w:pPr>
      <w:rPr>
        <w:rFonts w:ascii="Symbol" w:hAnsi="Symbol" w:hint="default"/>
      </w:rPr>
    </w:lvl>
    <w:lvl w:ilvl="4" w:tplc="08090003" w:tentative="1">
      <w:start w:val="1"/>
      <w:numFmt w:val="bullet"/>
      <w:lvlText w:val="o"/>
      <w:lvlJc w:val="left"/>
      <w:pPr>
        <w:ind w:left="3948" w:hanging="360"/>
      </w:pPr>
      <w:rPr>
        <w:rFonts w:ascii="Courier New" w:hAnsi="Courier New" w:cs="Courier New" w:hint="default"/>
      </w:rPr>
    </w:lvl>
    <w:lvl w:ilvl="5" w:tplc="08090005" w:tentative="1">
      <w:start w:val="1"/>
      <w:numFmt w:val="bullet"/>
      <w:lvlText w:val=""/>
      <w:lvlJc w:val="left"/>
      <w:pPr>
        <w:ind w:left="4668" w:hanging="360"/>
      </w:pPr>
      <w:rPr>
        <w:rFonts w:ascii="Wingdings" w:hAnsi="Wingdings" w:hint="default"/>
      </w:rPr>
    </w:lvl>
    <w:lvl w:ilvl="6" w:tplc="08090001" w:tentative="1">
      <w:start w:val="1"/>
      <w:numFmt w:val="bullet"/>
      <w:lvlText w:val=""/>
      <w:lvlJc w:val="left"/>
      <w:pPr>
        <w:ind w:left="5388" w:hanging="360"/>
      </w:pPr>
      <w:rPr>
        <w:rFonts w:ascii="Symbol" w:hAnsi="Symbol" w:hint="default"/>
      </w:rPr>
    </w:lvl>
    <w:lvl w:ilvl="7" w:tplc="08090003" w:tentative="1">
      <w:start w:val="1"/>
      <w:numFmt w:val="bullet"/>
      <w:lvlText w:val="o"/>
      <w:lvlJc w:val="left"/>
      <w:pPr>
        <w:ind w:left="6108" w:hanging="360"/>
      </w:pPr>
      <w:rPr>
        <w:rFonts w:ascii="Courier New" w:hAnsi="Courier New" w:cs="Courier New" w:hint="default"/>
      </w:rPr>
    </w:lvl>
    <w:lvl w:ilvl="8" w:tplc="08090005" w:tentative="1">
      <w:start w:val="1"/>
      <w:numFmt w:val="bullet"/>
      <w:lvlText w:val=""/>
      <w:lvlJc w:val="left"/>
      <w:pPr>
        <w:ind w:left="6828" w:hanging="360"/>
      </w:pPr>
      <w:rPr>
        <w:rFonts w:ascii="Wingdings" w:hAnsi="Wingdings" w:hint="default"/>
      </w:rPr>
    </w:lvl>
  </w:abstractNum>
  <w:abstractNum w:abstractNumId="4" w15:restartNumberingAfterBreak="0">
    <w:nsid w:val="11A17988"/>
    <w:multiLevelType w:val="multilevel"/>
    <w:tmpl w:val="68121924"/>
    <w:numStyleLink w:val="Koppenlijst"/>
  </w:abstractNum>
  <w:abstractNum w:abstractNumId="5" w15:restartNumberingAfterBreak="0">
    <w:nsid w:val="14A06915"/>
    <w:multiLevelType w:val="multilevel"/>
    <w:tmpl w:val="444EF1D2"/>
    <w:lvl w:ilvl="0">
      <w:start w:val="5"/>
      <w:numFmt w:val="decimal"/>
      <w:lvlText w:val="%1"/>
      <w:lvlJc w:val="left"/>
      <w:pPr>
        <w:ind w:left="360" w:hanging="360"/>
      </w:pPr>
      <w:rPr>
        <w:rFonts w:hint="default"/>
      </w:rPr>
    </w:lvl>
    <w:lvl w:ilvl="1">
      <w:start w:val="1"/>
      <w:numFmt w:val="decimal"/>
      <w:lvlText w:val="%1.%2"/>
      <w:lvlJc w:val="left"/>
      <w:pPr>
        <w:ind w:left="1800" w:hanging="360"/>
      </w:pPr>
      <w:rPr>
        <w:rFonts w:hint="default"/>
      </w:rPr>
    </w:lvl>
    <w:lvl w:ilvl="2">
      <w:start w:val="1"/>
      <w:numFmt w:val="decimal"/>
      <w:lvlText w:val="%1.%2.%3"/>
      <w:lvlJc w:val="left"/>
      <w:pPr>
        <w:ind w:left="3600" w:hanging="720"/>
      </w:pPr>
      <w:rPr>
        <w:rFonts w:hint="default"/>
      </w:rPr>
    </w:lvl>
    <w:lvl w:ilvl="3">
      <w:start w:val="1"/>
      <w:numFmt w:val="decimal"/>
      <w:lvlText w:val="%1.%2.%3.%4"/>
      <w:lvlJc w:val="left"/>
      <w:pPr>
        <w:ind w:left="5040" w:hanging="720"/>
      </w:pPr>
      <w:rPr>
        <w:rFonts w:hint="default"/>
      </w:rPr>
    </w:lvl>
    <w:lvl w:ilvl="4">
      <w:start w:val="1"/>
      <w:numFmt w:val="decimal"/>
      <w:lvlText w:val="%1.%2.%3.%4.%5"/>
      <w:lvlJc w:val="left"/>
      <w:pPr>
        <w:ind w:left="6840" w:hanging="1080"/>
      </w:pPr>
      <w:rPr>
        <w:rFonts w:hint="default"/>
      </w:rPr>
    </w:lvl>
    <w:lvl w:ilvl="5">
      <w:start w:val="1"/>
      <w:numFmt w:val="decimal"/>
      <w:lvlText w:val="%1.%2.%3.%4.%5.%6"/>
      <w:lvlJc w:val="left"/>
      <w:pPr>
        <w:ind w:left="8280" w:hanging="1080"/>
      </w:pPr>
      <w:rPr>
        <w:rFonts w:hint="default"/>
      </w:rPr>
    </w:lvl>
    <w:lvl w:ilvl="6">
      <w:start w:val="1"/>
      <w:numFmt w:val="decimal"/>
      <w:lvlText w:val="%1.%2.%3.%4.%5.%6.%7"/>
      <w:lvlJc w:val="left"/>
      <w:pPr>
        <w:ind w:left="10080" w:hanging="1440"/>
      </w:pPr>
      <w:rPr>
        <w:rFonts w:hint="default"/>
      </w:rPr>
    </w:lvl>
    <w:lvl w:ilvl="7">
      <w:start w:val="1"/>
      <w:numFmt w:val="decimal"/>
      <w:lvlText w:val="%1.%2.%3.%4.%5.%6.%7.%8"/>
      <w:lvlJc w:val="left"/>
      <w:pPr>
        <w:ind w:left="11520" w:hanging="1440"/>
      </w:pPr>
      <w:rPr>
        <w:rFonts w:hint="default"/>
      </w:rPr>
    </w:lvl>
    <w:lvl w:ilvl="8">
      <w:start w:val="1"/>
      <w:numFmt w:val="decimal"/>
      <w:lvlText w:val="%1.%2.%3.%4.%5.%6.%7.%8.%9"/>
      <w:lvlJc w:val="left"/>
      <w:pPr>
        <w:ind w:left="12960" w:hanging="1440"/>
      </w:pPr>
      <w:rPr>
        <w:rFonts w:hint="default"/>
      </w:rPr>
    </w:lvl>
  </w:abstractNum>
  <w:abstractNum w:abstractNumId="6" w15:restartNumberingAfterBreak="0">
    <w:nsid w:val="194B09BC"/>
    <w:multiLevelType w:val="hybridMultilevel"/>
    <w:tmpl w:val="B290F048"/>
    <w:lvl w:ilvl="0" w:tplc="D06AFDAE">
      <w:start w:val="1"/>
      <w:numFmt w:val="upperLetter"/>
      <w:lvlText w:val="%1)"/>
      <w:lvlJc w:val="left"/>
      <w:pPr>
        <w:ind w:left="720" w:hanging="360"/>
      </w:pPr>
      <w:rPr>
        <w:rFonts w:hint="default"/>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7" w15:restartNumberingAfterBreak="0">
    <w:nsid w:val="1A3803C7"/>
    <w:multiLevelType w:val="hybridMultilevel"/>
    <w:tmpl w:val="2EC8FF5E"/>
    <w:lvl w:ilvl="0" w:tplc="4C84FD5C">
      <w:numFmt w:val="bullet"/>
      <w:lvlText w:val="-"/>
      <w:lvlJc w:val="left"/>
      <w:pPr>
        <w:ind w:left="1080" w:hanging="360"/>
      </w:pPr>
      <w:rPr>
        <w:rFonts w:ascii="Segoe UI" w:eastAsiaTheme="minorHAnsi" w:hAnsi="Segoe UI" w:cs="Segoe UI"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8" w15:restartNumberingAfterBreak="0">
    <w:nsid w:val="1B960020"/>
    <w:multiLevelType w:val="multilevel"/>
    <w:tmpl w:val="C29212A6"/>
    <w:styleLink w:val="Bullets"/>
    <w:lvl w:ilvl="0">
      <w:start w:val="1"/>
      <w:numFmt w:val="bullet"/>
      <w:pStyle w:val="Listbullets"/>
      <w:lvlText w:val="●"/>
      <w:lvlJc w:val="left"/>
      <w:pPr>
        <w:ind w:left="397" w:hanging="397"/>
      </w:pPr>
      <w:rPr>
        <w:rFonts w:ascii="Arial" w:hAnsi="Arial" w:hint="default"/>
        <w:color w:val="17B7E3" w:themeColor="accent1"/>
      </w:rPr>
    </w:lvl>
    <w:lvl w:ilvl="1">
      <w:start w:val="1"/>
      <w:numFmt w:val="bullet"/>
      <w:lvlText w:val="○"/>
      <w:lvlJc w:val="left"/>
      <w:pPr>
        <w:ind w:left="794" w:hanging="397"/>
      </w:pPr>
      <w:rPr>
        <w:rFonts w:ascii="Arial" w:hAnsi="Arial" w:hint="default"/>
        <w:color w:val="17B7E3" w:themeColor="accent1"/>
      </w:rPr>
    </w:lvl>
    <w:lvl w:ilvl="2">
      <w:start w:val="1"/>
      <w:numFmt w:val="bullet"/>
      <w:lvlText w:val="-"/>
      <w:lvlJc w:val="left"/>
      <w:pPr>
        <w:ind w:left="1191" w:hanging="397"/>
      </w:pPr>
      <w:rPr>
        <w:rFonts w:asciiTheme="minorHAnsi" w:hAnsiTheme="minorHAnsi" w:cs="Times New Roman" w:hint="default"/>
        <w:color w:val="17B7E3" w:themeColor="accent1"/>
      </w:rPr>
    </w:lvl>
    <w:lvl w:ilvl="3">
      <w:start w:val="1"/>
      <w:numFmt w:val="bullet"/>
      <w:lvlText w:val="-"/>
      <w:lvlJc w:val="left"/>
      <w:pPr>
        <w:ind w:left="1588" w:hanging="397"/>
      </w:pPr>
      <w:rPr>
        <w:rFonts w:asciiTheme="minorHAnsi" w:hAnsiTheme="minorHAnsi" w:cs="Times New Roman" w:hint="default"/>
        <w:color w:val="17B7E3" w:themeColor="accent1"/>
      </w:rPr>
    </w:lvl>
    <w:lvl w:ilvl="4">
      <w:start w:val="1"/>
      <w:numFmt w:val="bullet"/>
      <w:lvlText w:val="-"/>
      <w:lvlJc w:val="left"/>
      <w:pPr>
        <w:ind w:left="1985" w:hanging="397"/>
      </w:pPr>
      <w:rPr>
        <w:rFonts w:asciiTheme="minorHAnsi" w:hAnsiTheme="minorHAnsi" w:cs="Times New Roman" w:hint="default"/>
        <w:color w:val="17B7E3" w:themeColor="accent1"/>
      </w:rPr>
    </w:lvl>
    <w:lvl w:ilvl="5">
      <w:start w:val="1"/>
      <w:numFmt w:val="bullet"/>
      <w:lvlText w:val="-"/>
      <w:lvlJc w:val="left"/>
      <w:pPr>
        <w:ind w:left="2382" w:hanging="397"/>
      </w:pPr>
      <w:rPr>
        <w:rFonts w:asciiTheme="minorHAnsi" w:hAnsiTheme="minorHAnsi" w:cs="Times New Roman" w:hint="default"/>
        <w:color w:val="17B7E3" w:themeColor="accent1"/>
      </w:rPr>
    </w:lvl>
    <w:lvl w:ilvl="6">
      <w:start w:val="1"/>
      <w:numFmt w:val="bullet"/>
      <w:lvlText w:val="-"/>
      <w:lvlJc w:val="left"/>
      <w:pPr>
        <w:ind w:left="2779" w:hanging="397"/>
      </w:pPr>
      <w:rPr>
        <w:rFonts w:asciiTheme="minorHAnsi" w:hAnsiTheme="minorHAnsi" w:cs="Times New Roman" w:hint="default"/>
        <w:color w:val="17B7E3" w:themeColor="accent1"/>
      </w:rPr>
    </w:lvl>
    <w:lvl w:ilvl="7">
      <w:start w:val="1"/>
      <w:numFmt w:val="bullet"/>
      <w:lvlText w:val="-"/>
      <w:lvlJc w:val="left"/>
      <w:pPr>
        <w:ind w:left="3176" w:hanging="397"/>
      </w:pPr>
      <w:rPr>
        <w:rFonts w:asciiTheme="minorHAnsi" w:hAnsiTheme="minorHAnsi" w:cs="Times New Roman" w:hint="default"/>
        <w:color w:val="17B7E3" w:themeColor="accent1"/>
      </w:rPr>
    </w:lvl>
    <w:lvl w:ilvl="8">
      <w:start w:val="1"/>
      <w:numFmt w:val="bullet"/>
      <w:lvlText w:val="-"/>
      <w:lvlJc w:val="left"/>
      <w:pPr>
        <w:ind w:left="3573" w:hanging="397"/>
      </w:pPr>
      <w:rPr>
        <w:rFonts w:asciiTheme="minorHAnsi" w:hAnsiTheme="minorHAnsi" w:cs="Times New Roman" w:hint="default"/>
        <w:color w:val="17B7E3" w:themeColor="accent1"/>
      </w:rPr>
    </w:lvl>
  </w:abstractNum>
  <w:abstractNum w:abstractNumId="9" w15:restartNumberingAfterBreak="0">
    <w:nsid w:val="1B9C6CF7"/>
    <w:multiLevelType w:val="hybridMultilevel"/>
    <w:tmpl w:val="069289AA"/>
    <w:lvl w:ilvl="0" w:tplc="2000000F">
      <w:start w:val="4"/>
      <w:numFmt w:val="decimal"/>
      <w:lvlText w:val="%1."/>
      <w:lvlJc w:val="left"/>
      <w:pPr>
        <w:ind w:left="720" w:hanging="360"/>
      </w:pPr>
      <w:rPr>
        <w:rFonts w:hint="default"/>
      </w:rPr>
    </w:lvl>
    <w:lvl w:ilvl="1" w:tplc="20000019">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10" w15:restartNumberingAfterBreak="0">
    <w:nsid w:val="21E6290E"/>
    <w:multiLevelType w:val="hybridMultilevel"/>
    <w:tmpl w:val="03567AA8"/>
    <w:lvl w:ilvl="0" w:tplc="9BDCCA00">
      <w:start w:val="1"/>
      <w:numFmt w:val="decimal"/>
      <w:lvlText w:val="%1."/>
      <w:lvlJc w:val="left"/>
      <w:pPr>
        <w:ind w:left="1080" w:hanging="360"/>
      </w:pPr>
      <w:rPr>
        <w:rFonts w:hint="default"/>
      </w:rPr>
    </w:lvl>
    <w:lvl w:ilvl="1" w:tplc="20000019">
      <w:start w:val="1"/>
      <w:numFmt w:val="lowerLetter"/>
      <w:lvlText w:val="%2."/>
      <w:lvlJc w:val="left"/>
      <w:pPr>
        <w:ind w:left="1800" w:hanging="360"/>
      </w:pPr>
    </w:lvl>
    <w:lvl w:ilvl="2" w:tplc="2000001B" w:tentative="1">
      <w:start w:val="1"/>
      <w:numFmt w:val="lowerRoman"/>
      <w:lvlText w:val="%3."/>
      <w:lvlJc w:val="right"/>
      <w:pPr>
        <w:ind w:left="2520" w:hanging="180"/>
      </w:pPr>
    </w:lvl>
    <w:lvl w:ilvl="3" w:tplc="2000000F" w:tentative="1">
      <w:start w:val="1"/>
      <w:numFmt w:val="decimal"/>
      <w:lvlText w:val="%4."/>
      <w:lvlJc w:val="left"/>
      <w:pPr>
        <w:ind w:left="3240" w:hanging="360"/>
      </w:pPr>
    </w:lvl>
    <w:lvl w:ilvl="4" w:tplc="20000019" w:tentative="1">
      <w:start w:val="1"/>
      <w:numFmt w:val="lowerLetter"/>
      <w:lvlText w:val="%5."/>
      <w:lvlJc w:val="left"/>
      <w:pPr>
        <w:ind w:left="3960" w:hanging="360"/>
      </w:pPr>
    </w:lvl>
    <w:lvl w:ilvl="5" w:tplc="2000001B" w:tentative="1">
      <w:start w:val="1"/>
      <w:numFmt w:val="lowerRoman"/>
      <w:lvlText w:val="%6."/>
      <w:lvlJc w:val="right"/>
      <w:pPr>
        <w:ind w:left="4680" w:hanging="180"/>
      </w:pPr>
    </w:lvl>
    <w:lvl w:ilvl="6" w:tplc="2000000F" w:tentative="1">
      <w:start w:val="1"/>
      <w:numFmt w:val="decimal"/>
      <w:lvlText w:val="%7."/>
      <w:lvlJc w:val="left"/>
      <w:pPr>
        <w:ind w:left="5400" w:hanging="360"/>
      </w:pPr>
    </w:lvl>
    <w:lvl w:ilvl="7" w:tplc="20000019" w:tentative="1">
      <w:start w:val="1"/>
      <w:numFmt w:val="lowerLetter"/>
      <w:lvlText w:val="%8."/>
      <w:lvlJc w:val="left"/>
      <w:pPr>
        <w:ind w:left="6120" w:hanging="360"/>
      </w:pPr>
    </w:lvl>
    <w:lvl w:ilvl="8" w:tplc="2000001B" w:tentative="1">
      <w:start w:val="1"/>
      <w:numFmt w:val="lowerRoman"/>
      <w:lvlText w:val="%9."/>
      <w:lvlJc w:val="right"/>
      <w:pPr>
        <w:ind w:left="6840" w:hanging="180"/>
      </w:pPr>
    </w:lvl>
  </w:abstractNum>
  <w:abstractNum w:abstractNumId="11" w15:restartNumberingAfterBreak="0">
    <w:nsid w:val="294618FA"/>
    <w:multiLevelType w:val="multilevel"/>
    <w:tmpl w:val="D15EB878"/>
    <w:lvl w:ilvl="0">
      <w:start w:val="1"/>
      <w:numFmt w:val="decimal"/>
      <w:lvlText w:val="%1."/>
      <w:lvlJc w:val="left"/>
      <w:pPr>
        <w:ind w:left="720" w:hanging="360"/>
      </w:pPr>
      <w:rPr>
        <w:rFonts w:hint="default"/>
      </w:r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4680" w:hanging="1440"/>
      </w:pPr>
      <w:rPr>
        <w:rFonts w:hint="default"/>
      </w:rPr>
    </w:lvl>
  </w:abstractNum>
  <w:abstractNum w:abstractNumId="12" w15:restartNumberingAfterBreak="0">
    <w:nsid w:val="294B6DC9"/>
    <w:multiLevelType w:val="hybridMultilevel"/>
    <w:tmpl w:val="18C49A5A"/>
    <w:lvl w:ilvl="0" w:tplc="4C84FD5C">
      <w:numFmt w:val="bullet"/>
      <w:lvlText w:val="-"/>
      <w:lvlJc w:val="left"/>
      <w:pPr>
        <w:ind w:left="720" w:hanging="360"/>
      </w:pPr>
      <w:rPr>
        <w:rFonts w:ascii="Segoe UI" w:eastAsiaTheme="minorHAnsi" w:hAnsi="Segoe UI" w:cs="Segoe UI"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13" w15:restartNumberingAfterBreak="0">
    <w:nsid w:val="31665522"/>
    <w:multiLevelType w:val="hybridMultilevel"/>
    <w:tmpl w:val="9320A6A6"/>
    <w:lvl w:ilvl="0" w:tplc="20000017">
      <w:start w:val="1"/>
      <w:numFmt w:val="lowerLetter"/>
      <w:lvlText w:val="%1)"/>
      <w:lvlJc w:val="left"/>
      <w:pPr>
        <w:ind w:left="720" w:hanging="360"/>
      </w:pPr>
      <w:rPr>
        <w:rFonts w:hint="default"/>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14" w15:restartNumberingAfterBreak="0">
    <w:nsid w:val="32AD411B"/>
    <w:multiLevelType w:val="hybridMultilevel"/>
    <w:tmpl w:val="F5AC4796"/>
    <w:lvl w:ilvl="0" w:tplc="4C84FD5C">
      <w:numFmt w:val="bullet"/>
      <w:lvlText w:val="-"/>
      <w:lvlJc w:val="left"/>
      <w:pPr>
        <w:ind w:left="720" w:hanging="360"/>
      </w:pPr>
      <w:rPr>
        <w:rFonts w:ascii="Segoe UI" w:eastAsiaTheme="minorHAnsi" w:hAnsi="Segoe UI" w:cs="Segoe UI"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15" w15:restartNumberingAfterBreak="0">
    <w:nsid w:val="346D6876"/>
    <w:multiLevelType w:val="multilevel"/>
    <w:tmpl w:val="82B6188A"/>
    <w:lvl w:ilvl="0">
      <w:start w:val="1"/>
      <w:numFmt w:val="decimal"/>
      <w:lvlText w:val="%1"/>
      <w:lvlJc w:val="left"/>
      <w:pPr>
        <w:ind w:left="794" w:hanging="794"/>
      </w:pPr>
      <w:rPr>
        <w:rFonts w:asciiTheme="minorHAnsi" w:hAnsiTheme="minorHAnsi" w:hint="default"/>
      </w:rPr>
    </w:lvl>
    <w:lvl w:ilvl="1">
      <w:start w:val="1"/>
      <w:numFmt w:val="decimal"/>
      <w:lvlText w:val="%1.%2"/>
      <w:lvlJc w:val="left"/>
      <w:pPr>
        <w:ind w:left="794" w:hanging="794"/>
      </w:pPr>
      <w:rPr>
        <w:rFonts w:asciiTheme="minorHAnsi" w:hAnsiTheme="minorHAnsi" w:hint="default"/>
      </w:rPr>
    </w:lvl>
    <w:lvl w:ilvl="2">
      <w:start w:val="1"/>
      <w:numFmt w:val="decimal"/>
      <w:lvlText w:val="%1.%2.%3"/>
      <w:lvlJc w:val="left"/>
      <w:pPr>
        <w:ind w:left="794" w:hanging="794"/>
      </w:pPr>
      <w:rPr>
        <w:rFonts w:asciiTheme="minorHAnsi" w:hAnsiTheme="minorHAnsi" w:hint="default"/>
      </w:rPr>
    </w:lvl>
    <w:lvl w:ilvl="3">
      <w:start w:val="1"/>
      <w:numFmt w:val="none"/>
      <w:suff w:val="nothing"/>
      <w:lvlText w:val=""/>
      <w:lvlJc w:val="left"/>
      <w:pPr>
        <w:ind w:left="0" w:firstLine="0"/>
      </w:pPr>
      <w:rPr>
        <w:rFonts w:asciiTheme="minorHAnsi" w:hAnsiTheme="minorHAnsi" w:hint="default"/>
      </w:rPr>
    </w:lvl>
    <w:lvl w:ilvl="4">
      <w:start w:val="1"/>
      <w:numFmt w:val="none"/>
      <w:suff w:val="nothing"/>
      <w:lvlText w:val=""/>
      <w:lvlJc w:val="left"/>
      <w:pPr>
        <w:ind w:left="0" w:firstLine="0"/>
      </w:pPr>
      <w:rPr>
        <w:rFonts w:asciiTheme="minorHAnsi" w:hAnsiTheme="minorHAnsi" w:hint="default"/>
      </w:rPr>
    </w:lvl>
    <w:lvl w:ilvl="5">
      <w:start w:val="1"/>
      <w:numFmt w:val="none"/>
      <w:suff w:val="nothing"/>
      <w:lvlText w:val=""/>
      <w:lvlJc w:val="left"/>
      <w:pPr>
        <w:ind w:left="0" w:firstLine="0"/>
      </w:pPr>
      <w:rPr>
        <w:rFonts w:asciiTheme="minorHAnsi" w:hAnsiTheme="minorHAnsi" w:hint="default"/>
      </w:rPr>
    </w:lvl>
    <w:lvl w:ilvl="6">
      <w:start w:val="1"/>
      <w:numFmt w:val="none"/>
      <w:suff w:val="nothing"/>
      <w:lvlText w:val=""/>
      <w:lvlJc w:val="left"/>
      <w:pPr>
        <w:ind w:left="0" w:firstLine="0"/>
      </w:pPr>
      <w:rPr>
        <w:rFonts w:asciiTheme="minorHAnsi" w:hAnsiTheme="minorHAnsi" w:hint="default"/>
      </w:rPr>
    </w:lvl>
    <w:lvl w:ilvl="7">
      <w:start w:val="1"/>
      <w:numFmt w:val="none"/>
      <w:suff w:val="nothing"/>
      <w:lvlText w:val=""/>
      <w:lvlJc w:val="left"/>
      <w:pPr>
        <w:ind w:left="0" w:firstLine="0"/>
      </w:pPr>
      <w:rPr>
        <w:rFonts w:asciiTheme="minorHAnsi" w:hAnsiTheme="minorHAnsi" w:hint="default"/>
      </w:rPr>
    </w:lvl>
    <w:lvl w:ilvl="8">
      <w:start w:val="1"/>
      <w:numFmt w:val="none"/>
      <w:suff w:val="nothing"/>
      <w:lvlText w:val=""/>
      <w:lvlJc w:val="left"/>
      <w:pPr>
        <w:ind w:left="0" w:firstLine="0"/>
      </w:pPr>
      <w:rPr>
        <w:rFonts w:asciiTheme="minorHAnsi" w:hAnsiTheme="minorHAnsi" w:hint="default"/>
      </w:rPr>
    </w:lvl>
  </w:abstractNum>
  <w:abstractNum w:abstractNumId="16" w15:restartNumberingAfterBreak="0">
    <w:nsid w:val="3DAA759F"/>
    <w:multiLevelType w:val="multilevel"/>
    <w:tmpl w:val="59D4A8E2"/>
    <w:numStyleLink w:val="Cijfers"/>
  </w:abstractNum>
  <w:abstractNum w:abstractNumId="17" w15:restartNumberingAfterBreak="0">
    <w:nsid w:val="3F764C75"/>
    <w:multiLevelType w:val="multilevel"/>
    <w:tmpl w:val="68121924"/>
    <w:numStyleLink w:val="Koppenlijst"/>
  </w:abstractNum>
  <w:abstractNum w:abstractNumId="18" w15:restartNumberingAfterBreak="0">
    <w:nsid w:val="4C3D75D3"/>
    <w:multiLevelType w:val="hybridMultilevel"/>
    <w:tmpl w:val="D84802EC"/>
    <w:lvl w:ilvl="0" w:tplc="4C84FD5C">
      <w:numFmt w:val="bullet"/>
      <w:lvlText w:val="-"/>
      <w:lvlJc w:val="left"/>
      <w:pPr>
        <w:ind w:left="720" w:hanging="360"/>
      </w:pPr>
      <w:rPr>
        <w:rFonts w:ascii="Segoe UI" w:eastAsiaTheme="minorHAnsi" w:hAnsi="Segoe UI" w:cs="Segoe UI"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19" w15:restartNumberingAfterBreak="0">
    <w:nsid w:val="4EEA1E1F"/>
    <w:multiLevelType w:val="hybridMultilevel"/>
    <w:tmpl w:val="54C23040"/>
    <w:lvl w:ilvl="0" w:tplc="4086E1D6">
      <w:start w:val="1"/>
      <w:numFmt w:val="decimal"/>
      <w:lvlText w:val="%1."/>
      <w:lvlJc w:val="left"/>
      <w:pPr>
        <w:ind w:left="720" w:hanging="360"/>
      </w:pPr>
      <w:rPr>
        <w:rFonts w:hint="default"/>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20" w15:restartNumberingAfterBreak="0">
    <w:nsid w:val="56680986"/>
    <w:multiLevelType w:val="hybridMultilevel"/>
    <w:tmpl w:val="11B834D0"/>
    <w:lvl w:ilvl="0" w:tplc="F95A87BE">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1" w15:restartNumberingAfterBreak="0">
    <w:nsid w:val="5D39181C"/>
    <w:multiLevelType w:val="multilevel"/>
    <w:tmpl w:val="0234D0D4"/>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2" w15:restartNumberingAfterBreak="0">
    <w:nsid w:val="5D6D65DD"/>
    <w:multiLevelType w:val="hybridMultilevel"/>
    <w:tmpl w:val="5344B22A"/>
    <w:lvl w:ilvl="0" w:tplc="4C84FD5C">
      <w:numFmt w:val="bullet"/>
      <w:lvlText w:val="-"/>
      <w:lvlJc w:val="left"/>
      <w:pPr>
        <w:ind w:left="720" w:hanging="360"/>
      </w:pPr>
      <w:rPr>
        <w:rFonts w:ascii="Segoe UI" w:eastAsiaTheme="minorHAnsi" w:hAnsi="Segoe UI" w:cs="Segoe UI"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62121FA5"/>
    <w:multiLevelType w:val="hybridMultilevel"/>
    <w:tmpl w:val="AC581B34"/>
    <w:lvl w:ilvl="0" w:tplc="0809001B">
      <w:start w:val="1"/>
      <w:numFmt w:val="lowerRoman"/>
      <w:lvlText w:val="%1."/>
      <w:lvlJc w:val="righ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4" w15:restartNumberingAfterBreak="0">
    <w:nsid w:val="68FC4AA4"/>
    <w:multiLevelType w:val="multilevel"/>
    <w:tmpl w:val="0234D0D4"/>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5" w15:restartNumberingAfterBreak="0">
    <w:nsid w:val="6F05752D"/>
    <w:multiLevelType w:val="multilevel"/>
    <w:tmpl w:val="A15CC90A"/>
    <w:lvl w:ilvl="0">
      <w:start w:val="1"/>
      <w:numFmt w:val="decimal"/>
      <w:lvlText w:val="%1."/>
      <w:lvlJc w:val="left"/>
      <w:pPr>
        <w:ind w:left="397" w:hanging="397"/>
      </w:pPr>
      <w:rPr>
        <w:rFonts w:hint="default"/>
        <w:color w:val="17B7E3" w:themeColor="accent1"/>
      </w:rPr>
    </w:lvl>
    <w:lvl w:ilvl="1">
      <w:start w:val="1"/>
      <w:numFmt w:val="bullet"/>
      <w:lvlText w:val="○"/>
      <w:lvlJc w:val="left"/>
      <w:pPr>
        <w:ind w:left="794" w:hanging="397"/>
      </w:pPr>
      <w:rPr>
        <w:rFonts w:ascii="Arial" w:hAnsi="Arial" w:hint="default"/>
        <w:color w:val="17B7E3" w:themeColor="accent1"/>
      </w:rPr>
    </w:lvl>
    <w:lvl w:ilvl="2">
      <w:start w:val="1"/>
      <w:numFmt w:val="bullet"/>
      <w:lvlText w:val="-"/>
      <w:lvlJc w:val="left"/>
      <w:pPr>
        <w:ind w:left="1191" w:hanging="397"/>
      </w:pPr>
      <w:rPr>
        <w:rFonts w:asciiTheme="minorHAnsi" w:hAnsiTheme="minorHAnsi" w:cs="Times New Roman" w:hint="default"/>
        <w:color w:val="17B7E3" w:themeColor="accent1"/>
      </w:rPr>
    </w:lvl>
    <w:lvl w:ilvl="3">
      <w:start w:val="1"/>
      <w:numFmt w:val="bullet"/>
      <w:lvlText w:val="-"/>
      <w:lvlJc w:val="left"/>
      <w:pPr>
        <w:ind w:left="1588" w:hanging="397"/>
      </w:pPr>
      <w:rPr>
        <w:rFonts w:asciiTheme="minorHAnsi" w:hAnsiTheme="minorHAnsi" w:cs="Times New Roman" w:hint="default"/>
        <w:color w:val="17B7E3" w:themeColor="accent1"/>
      </w:rPr>
    </w:lvl>
    <w:lvl w:ilvl="4">
      <w:start w:val="1"/>
      <w:numFmt w:val="bullet"/>
      <w:lvlText w:val="-"/>
      <w:lvlJc w:val="left"/>
      <w:pPr>
        <w:ind w:left="1985" w:hanging="397"/>
      </w:pPr>
      <w:rPr>
        <w:rFonts w:asciiTheme="minorHAnsi" w:hAnsiTheme="minorHAnsi" w:cs="Times New Roman" w:hint="default"/>
        <w:color w:val="17B7E3" w:themeColor="accent1"/>
      </w:rPr>
    </w:lvl>
    <w:lvl w:ilvl="5">
      <w:start w:val="1"/>
      <w:numFmt w:val="bullet"/>
      <w:lvlText w:val="-"/>
      <w:lvlJc w:val="left"/>
      <w:pPr>
        <w:ind w:left="2382" w:hanging="397"/>
      </w:pPr>
      <w:rPr>
        <w:rFonts w:asciiTheme="minorHAnsi" w:hAnsiTheme="minorHAnsi" w:cs="Times New Roman" w:hint="default"/>
        <w:color w:val="17B7E3" w:themeColor="accent1"/>
      </w:rPr>
    </w:lvl>
    <w:lvl w:ilvl="6">
      <w:start w:val="1"/>
      <w:numFmt w:val="bullet"/>
      <w:lvlText w:val="-"/>
      <w:lvlJc w:val="left"/>
      <w:pPr>
        <w:ind w:left="2779" w:hanging="397"/>
      </w:pPr>
      <w:rPr>
        <w:rFonts w:asciiTheme="minorHAnsi" w:hAnsiTheme="minorHAnsi" w:cs="Times New Roman" w:hint="default"/>
        <w:color w:val="17B7E3" w:themeColor="accent1"/>
      </w:rPr>
    </w:lvl>
    <w:lvl w:ilvl="7">
      <w:start w:val="1"/>
      <w:numFmt w:val="bullet"/>
      <w:lvlText w:val="-"/>
      <w:lvlJc w:val="left"/>
      <w:pPr>
        <w:ind w:left="3176" w:hanging="397"/>
      </w:pPr>
      <w:rPr>
        <w:rFonts w:asciiTheme="minorHAnsi" w:hAnsiTheme="minorHAnsi" w:cs="Times New Roman" w:hint="default"/>
        <w:color w:val="17B7E3" w:themeColor="accent1"/>
      </w:rPr>
    </w:lvl>
    <w:lvl w:ilvl="8">
      <w:start w:val="1"/>
      <w:numFmt w:val="bullet"/>
      <w:lvlText w:val="-"/>
      <w:lvlJc w:val="left"/>
      <w:pPr>
        <w:ind w:left="3573" w:hanging="397"/>
      </w:pPr>
      <w:rPr>
        <w:rFonts w:asciiTheme="minorHAnsi" w:hAnsiTheme="minorHAnsi" w:cs="Times New Roman" w:hint="default"/>
        <w:color w:val="17B7E3" w:themeColor="accent1"/>
      </w:rPr>
    </w:lvl>
  </w:abstractNum>
  <w:abstractNum w:abstractNumId="26" w15:restartNumberingAfterBreak="0">
    <w:nsid w:val="71F81A9B"/>
    <w:multiLevelType w:val="multilevel"/>
    <w:tmpl w:val="68121924"/>
    <w:styleLink w:val="Koppenlijst"/>
    <w:lvl w:ilvl="0">
      <w:start w:val="1"/>
      <w:numFmt w:val="decimal"/>
      <w:pStyle w:val="Heading1"/>
      <w:lvlText w:val="%1."/>
      <w:lvlJc w:val="left"/>
      <w:pPr>
        <w:ind w:left="794" w:hanging="794"/>
      </w:pPr>
      <w:rPr>
        <w:rFonts w:asciiTheme="majorHAnsi" w:hAnsiTheme="majorHAnsi" w:hint="default"/>
      </w:rPr>
    </w:lvl>
    <w:lvl w:ilvl="1">
      <w:start w:val="1"/>
      <w:numFmt w:val="decimal"/>
      <w:pStyle w:val="Heading2"/>
      <w:lvlText w:val="%1.%2"/>
      <w:lvlJc w:val="left"/>
      <w:pPr>
        <w:ind w:left="794" w:hanging="794"/>
      </w:pPr>
      <w:rPr>
        <w:rFonts w:asciiTheme="majorHAnsi" w:hAnsiTheme="majorHAnsi" w:hint="default"/>
      </w:rPr>
    </w:lvl>
    <w:lvl w:ilvl="2">
      <w:start w:val="1"/>
      <w:numFmt w:val="decimal"/>
      <w:pStyle w:val="Heading3"/>
      <w:lvlText w:val="%1.%2.%3"/>
      <w:lvlJc w:val="left"/>
      <w:pPr>
        <w:ind w:left="794" w:hanging="794"/>
      </w:pPr>
      <w:rPr>
        <w:rFonts w:asciiTheme="majorHAnsi" w:hAnsiTheme="majorHAnsi" w:hint="default"/>
      </w:rPr>
    </w:lvl>
    <w:lvl w:ilvl="3">
      <w:start w:val="1"/>
      <w:numFmt w:val="none"/>
      <w:suff w:val="nothing"/>
      <w:lvlText w:val=""/>
      <w:lvlJc w:val="left"/>
      <w:pPr>
        <w:ind w:left="0" w:firstLine="0"/>
      </w:pPr>
      <w:rPr>
        <w:rFonts w:asciiTheme="minorHAnsi" w:hAnsiTheme="minorHAnsi" w:hint="default"/>
      </w:rPr>
    </w:lvl>
    <w:lvl w:ilvl="4">
      <w:start w:val="1"/>
      <w:numFmt w:val="none"/>
      <w:suff w:val="nothing"/>
      <w:lvlText w:val=""/>
      <w:lvlJc w:val="left"/>
      <w:pPr>
        <w:ind w:left="0" w:firstLine="0"/>
      </w:pPr>
      <w:rPr>
        <w:rFonts w:asciiTheme="minorHAnsi" w:hAnsiTheme="minorHAnsi" w:hint="default"/>
      </w:rPr>
    </w:lvl>
    <w:lvl w:ilvl="5">
      <w:start w:val="1"/>
      <w:numFmt w:val="none"/>
      <w:suff w:val="nothing"/>
      <w:lvlText w:val=""/>
      <w:lvlJc w:val="left"/>
      <w:pPr>
        <w:ind w:left="0" w:firstLine="0"/>
      </w:pPr>
      <w:rPr>
        <w:rFonts w:asciiTheme="minorHAnsi" w:hAnsiTheme="minorHAnsi" w:hint="default"/>
      </w:rPr>
    </w:lvl>
    <w:lvl w:ilvl="6">
      <w:start w:val="1"/>
      <w:numFmt w:val="none"/>
      <w:suff w:val="nothing"/>
      <w:lvlText w:val=""/>
      <w:lvlJc w:val="left"/>
      <w:pPr>
        <w:ind w:left="0" w:firstLine="0"/>
      </w:pPr>
      <w:rPr>
        <w:rFonts w:asciiTheme="minorHAnsi" w:hAnsiTheme="minorHAnsi" w:hint="default"/>
      </w:rPr>
    </w:lvl>
    <w:lvl w:ilvl="7">
      <w:start w:val="1"/>
      <w:numFmt w:val="none"/>
      <w:suff w:val="nothing"/>
      <w:lvlText w:val=""/>
      <w:lvlJc w:val="left"/>
      <w:pPr>
        <w:ind w:left="0" w:firstLine="0"/>
      </w:pPr>
      <w:rPr>
        <w:rFonts w:asciiTheme="minorHAnsi" w:hAnsiTheme="minorHAnsi" w:hint="default"/>
      </w:rPr>
    </w:lvl>
    <w:lvl w:ilvl="8">
      <w:start w:val="1"/>
      <w:numFmt w:val="none"/>
      <w:suff w:val="nothing"/>
      <w:lvlText w:val=""/>
      <w:lvlJc w:val="left"/>
      <w:pPr>
        <w:ind w:left="0" w:firstLine="0"/>
      </w:pPr>
      <w:rPr>
        <w:rFonts w:asciiTheme="minorHAnsi" w:hAnsiTheme="minorHAnsi" w:hint="default"/>
      </w:rPr>
    </w:lvl>
  </w:abstractNum>
  <w:abstractNum w:abstractNumId="27" w15:restartNumberingAfterBreak="0">
    <w:nsid w:val="7B9E2D1B"/>
    <w:multiLevelType w:val="hybridMultilevel"/>
    <w:tmpl w:val="526EA5AE"/>
    <w:lvl w:ilvl="0" w:tplc="889E8B6C">
      <w:numFmt w:val="bullet"/>
      <w:lvlText w:val="•"/>
      <w:lvlJc w:val="left"/>
      <w:pPr>
        <w:ind w:left="1070" w:hanging="710"/>
      </w:pPr>
      <w:rPr>
        <w:rFonts w:ascii="Times New Roman" w:eastAsiaTheme="minorHAnsi" w:hAnsi="Times New Roman" w:cs="Times New Roman"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28" w15:restartNumberingAfterBreak="0">
    <w:nsid w:val="7BCA4999"/>
    <w:multiLevelType w:val="hybridMultilevel"/>
    <w:tmpl w:val="229ACAE8"/>
    <w:lvl w:ilvl="0" w:tplc="2000000F">
      <w:start w:val="1"/>
      <w:numFmt w:val="decimal"/>
      <w:lvlText w:val="%1."/>
      <w:lvlJc w:val="left"/>
      <w:pPr>
        <w:ind w:left="720" w:hanging="360"/>
      </w:pPr>
      <w:rPr>
        <w:rFonts w:hint="default"/>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num w:numId="1" w16cid:durableId="424227514">
    <w:abstractNumId w:val="8"/>
  </w:num>
  <w:num w:numId="2" w16cid:durableId="1243250502">
    <w:abstractNumId w:val="8"/>
  </w:num>
  <w:num w:numId="3" w16cid:durableId="616104099">
    <w:abstractNumId w:val="1"/>
  </w:num>
  <w:num w:numId="4" w16cid:durableId="557207167">
    <w:abstractNumId w:val="16"/>
  </w:num>
  <w:num w:numId="5" w16cid:durableId="1271474752">
    <w:abstractNumId w:val="15"/>
  </w:num>
  <w:num w:numId="6" w16cid:durableId="185218025">
    <w:abstractNumId w:val="15"/>
  </w:num>
  <w:num w:numId="7" w16cid:durableId="801267783">
    <w:abstractNumId w:val="15"/>
  </w:num>
  <w:num w:numId="8" w16cid:durableId="1096902998">
    <w:abstractNumId w:val="26"/>
  </w:num>
  <w:num w:numId="9" w16cid:durableId="610670841">
    <w:abstractNumId w:val="8"/>
  </w:num>
  <w:num w:numId="10" w16cid:durableId="49766568">
    <w:abstractNumId w:val="16"/>
  </w:num>
  <w:num w:numId="11" w16cid:durableId="20323767">
    <w:abstractNumId w:val="17"/>
  </w:num>
  <w:num w:numId="12" w16cid:durableId="36973620">
    <w:abstractNumId w:val="4"/>
  </w:num>
  <w:num w:numId="13" w16cid:durableId="398480499">
    <w:abstractNumId w:val="28"/>
  </w:num>
  <w:num w:numId="14" w16cid:durableId="80413668">
    <w:abstractNumId w:val="0"/>
  </w:num>
  <w:num w:numId="15" w16cid:durableId="1157040786">
    <w:abstractNumId w:val="14"/>
  </w:num>
  <w:num w:numId="16" w16cid:durableId="19089233">
    <w:abstractNumId w:val="12"/>
  </w:num>
  <w:num w:numId="17" w16cid:durableId="2075929641">
    <w:abstractNumId w:val="18"/>
  </w:num>
  <w:num w:numId="18" w16cid:durableId="86385517">
    <w:abstractNumId w:val="25"/>
  </w:num>
  <w:num w:numId="19" w16cid:durableId="1308239379">
    <w:abstractNumId w:val="23"/>
  </w:num>
  <w:num w:numId="20" w16cid:durableId="224679544">
    <w:abstractNumId w:val="20"/>
  </w:num>
  <w:num w:numId="21" w16cid:durableId="1948539520">
    <w:abstractNumId w:val="7"/>
  </w:num>
  <w:num w:numId="22" w16cid:durableId="1044716889">
    <w:abstractNumId w:val="3"/>
  </w:num>
  <w:num w:numId="23" w16cid:durableId="1704865313">
    <w:abstractNumId w:val="22"/>
  </w:num>
  <w:num w:numId="24" w16cid:durableId="1733456993">
    <w:abstractNumId w:val="24"/>
  </w:num>
  <w:num w:numId="25" w16cid:durableId="1295451258">
    <w:abstractNumId w:val="11"/>
  </w:num>
  <w:num w:numId="26" w16cid:durableId="2033410684">
    <w:abstractNumId w:val="9"/>
  </w:num>
  <w:num w:numId="27" w16cid:durableId="1552687035">
    <w:abstractNumId w:val="5"/>
  </w:num>
  <w:num w:numId="28" w16cid:durableId="434832877">
    <w:abstractNumId w:val="21"/>
  </w:num>
  <w:num w:numId="29" w16cid:durableId="242691746">
    <w:abstractNumId w:val="27"/>
  </w:num>
  <w:num w:numId="30" w16cid:durableId="1471626522">
    <w:abstractNumId w:val="10"/>
  </w:num>
  <w:num w:numId="31" w16cid:durableId="1168641363">
    <w:abstractNumId w:val="2"/>
  </w:num>
  <w:num w:numId="32" w16cid:durableId="143091444">
    <w:abstractNumId w:val="6"/>
  </w:num>
  <w:num w:numId="33" w16cid:durableId="2088764791">
    <w:abstractNumId w:val="13"/>
  </w:num>
  <w:num w:numId="34" w16cid:durableId="1406369580">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82318"/>
    <w:rsid w:val="00016DDD"/>
    <w:rsid w:val="00026820"/>
    <w:rsid w:val="00027F66"/>
    <w:rsid w:val="00043D2B"/>
    <w:rsid w:val="0004480A"/>
    <w:rsid w:val="000476AD"/>
    <w:rsid w:val="00047BCE"/>
    <w:rsid w:val="0005570D"/>
    <w:rsid w:val="00063D95"/>
    <w:rsid w:val="000835F0"/>
    <w:rsid w:val="0008365B"/>
    <w:rsid w:val="00083964"/>
    <w:rsid w:val="000A2647"/>
    <w:rsid w:val="000B6330"/>
    <w:rsid w:val="000C1D84"/>
    <w:rsid w:val="000C60CE"/>
    <w:rsid w:val="000D07FD"/>
    <w:rsid w:val="000D0B3D"/>
    <w:rsid w:val="000D47D9"/>
    <w:rsid w:val="000D555E"/>
    <w:rsid w:val="000F2D0A"/>
    <w:rsid w:val="000F3FDB"/>
    <w:rsid w:val="000F5862"/>
    <w:rsid w:val="000F783B"/>
    <w:rsid w:val="00110854"/>
    <w:rsid w:val="00125458"/>
    <w:rsid w:val="001265A9"/>
    <w:rsid w:val="001270E9"/>
    <w:rsid w:val="00131175"/>
    <w:rsid w:val="0013400C"/>
    <w:rsid w:val="0015197A"/>
    <w:rsid w:val="0015506C"/>
    <w:rsid w:val="001604FF"/>
    <w:rsid w:val="0016367B"/>
    <w:rsid w:val="00175565"/>
    <w:rsid w:val="00176D22"/>
    <w:rsid w:val="001809CE"/>
    <w:rsid w:val="00182388"/>
    <w:rsid w:val="00186BC5"/>
    <w:rsid w:val="0019678B"/>
    <w:rsid w:val="001A085C"/>
    <w:rsid w:val="001A3338"/>
    <w:rsid w:val="001A55EA"/>
    <w:rsid w:val="001B1DC0"/>
    <w:rsid w:val="001B60DD"/>
    <w:rsid w:val="001C60DE"/>
    <w:rsid w:val="001D0451"/>
    <w:rsid w:val="001E6468"/>
    <w:rsid w:val="001F052E"/>
    <w:rsid w:val="00224222"/>
    <w:rsid w:val="00224EA9"/>
    <w:rsid w:val="00233F7F"/>
    <w:rsid w:val="002419DA"/>
    <w:rsid w:val="00245C6F"/>
    <w:rsid w:val="002503B1"/>
    <w:rsid w:val="00250928"/>
    <w:rsid w:val="00260C86"/>
    <w:rsid w:val="00261FF8"/>
    <w:rsid w:val="00263CA2"/>
    <w:rsid w:val="00267C71"/>
    <w:rsid w:val="002716A3"/>
    <w:rsid w:val="00273FAE"/>
    <w:rsid w:val="0028012F"/>
    <w:rsid w:val="00291218"/>
    <w:rsid w:val="00295C32"/>
    <w:rsid w:val="00297822"/>
    <w:rsid w:val="002C26C1"/>
    <w:rsid w:val="002D71EA"/>
    <w:rsid w:val="002E3491"/>
    <w:rsid w:val="002E3968"/>
    <w:rsid w:val="002E40DB"/>
    <w:rsid w:val="002E5C70"/>
    <w:rsid w:val="002F028C"/>
    <w:rsid w:val="002F1696"/>
    <w:rsid w:val="002F4714"/>
    <w:rsid w:val="002F623E"/>
    <w:rsid w:val="003104F1"/>
    <w:rsid w:val="003122F7"/>
    <w:rsid w:val="003149A3"/>
    <w:rsid w:val="00314BA2"/>
    <w:rsid w:val="00315481"/>
    <w:rsid w:val="00321316"/>
    <w:rsid w:val="00326C06"/>
    <w:rsid w:val="00331570"/>
    <w:rsid w:val="00342C21"/>
    <w:rsid w:val="00343053"/>
    <w:rsid w:val="00351B83"/>
    <w:rsid w:val="00353805"/>
    <w:rsid w:val="00354A63"/>
    <w:rsid w:val="003556CC"/>
    <w:rsid w:val="0035622A"/>
    <w:rsid w:val="00356EDE"/>
    <w:rsid w:val="00361A9F"/>
    <w:rsid w:val="0036529B"/>
    <w:rsid w:val="00372C5F"/>
    <w:rsid w:val="00375699"/>
    <w:rsid w:val="00383561"/>
    <w:rsid w:val="00383CCC"/>
    <w:rsid w:val="003851FC"/>
    <w:rsid w:val="0039266E"/>
    <w:rsid w:val="003A343E"/>
    <w:rsid w:val="003B1310"/>
    <w:rsid w:val="003B3233"/>
    <w:rsid w:val="003C3CB3"/>
    <w:rsid w:val="003D1C7A"/>
    <w:rsid w:val="003E7D58"/>
    <w:rsid w:val="003F08D4"/>
    <w:rsid w:val="003F69DC"/>
    <w:rsid w:val="00400C28"/>
    <w:rsid w:val="004025E7"/>
    <w:rsid w:val="00402AB3"/>
    <w:rsid w:val="00403D3B"/>
    <w:rsid w:val="00411576"/>
    <w:rsid w:val="0041273B"/>
    <w:rsid w:val="00422FF6"/>
    <w:rsid w:val="00425A10"/>
    <w:rsid w:val="00427B77"/>
    <w:rsid w:val="00430E6A"/>
    <w:rsid w:val="004463EE"/>
    <w:rsid w:val="00450B24"/>
    <w:rsid w:val="00462E14"/>
    <w:rsid w:val="00463673"/>
    <w:rsid w:val="00466105"/>
    <w:rsid w:val="00471148"/>
    <w:rsid w:val="00480A6C"/>
    <w:rsid w:val="0049307B"/>
    <w:rsid w:val="00494231"/>
    <w:rsid w:val="00495376"/>
    <w:rsid w:val="00497E23"/>
    <w:rsid w:val="004A1C31"/>
    <w:rsid w:val="004B66CF"/>
    <w:rsid w:val="004C003A"/>
    <w:rsid w:val="004D1DBF"/>
    <w:rsid w:val="004D33FB"/>
    <w:rsid w:val="004E3A71"/>
    <w:rsid w:val="004F1E46"/>
    <w:rsid w:val="004F67C3"/>
    <w:rsid w:val="004F6807"/>
    <w:rsid w:val="004F6987"/>
    <w:rsid w:val="004F77F3"/>
    <w:rsid w:val="00505A92"/>
    <w:rsid w:val="0051517B"/>
    <w:rsid w:val="005334BE"/>
    <w:rsid w:val="00537E34"/>
    <w:rsid w:val="00542498"/>
    <w:rsid w:val="00543A1D"/>
    <w:rsid w:val="00544A1E"/>
    <w:rsid w:val="00550A4A"/>
    <w:rsid w:val="00555D2A"/>
    <w:rsid w:val="005608DF"/>
    <w:rsid w:val="00563685"/>
    <w:rsid w:val="00565442"/>
    <w:rsid w:val="005658C3"/>
    <w:rsid w:val="005664DF"/>
    <w:rsid w:val="00566C74"/>
    <w:rsid w:val="00571765"/>
    <w:rsid w:val="00573E14"/>
    <w:rsid w:val="005746A4"/>
    <w:rsid w:val="00577421"/>
    <w:rsid w:val="00590A36"/>
    <w:rsid w:val="00592531"/>
    <w:rsid w:val="0059325B"/>
    <w:rsid w:val="005B0937"/>
    <w:rsid w:val="005B1EDE"/>
    <w:rsid w:val="005B4F41"/>
    <w:rsid w:val="005B664A"/>
    <w:rsid w:val="005D0B38"/>
    <w:rsid w:val="005D5AAC"/>
    <w:rsid w:val="005D5D88"/>
    <w:rsid w:val="005F1140"/>
    <w:rsid w:val="005F1B36"/>
    <w:rsid w:val="005F4303"/>
    <w:rsid w:val="00601497"/>
    <w:rsid w:val="0060794F"/>
    <w:rsid w:val="00610A43"/>
    <w:rsid w:val="006257E6"/>
    <w:rsid w:val="006342F8"/>
    <w:rsid w:val="00636967"/>
    <w:rsid w:val="006433E5"/>
    <w:rsid w:val="00646F2C"/>
    <w:rsid w:val="00651608"/>
    <w:rsid w:val="006A159E"/>
    <w:rsid w:val="006B682F"/>
    <w:rsid w:val="006C37D9"/>
    <w:rsid w:val="006D4090"/>
    <w:rsid w:val="006D4B75"/>
    <w:rsid w:val="006F1C31"/>
    <w:rsid w:val="00701A94"/>
    <w:rsid w:val="007025C6"/>
    <w:rsid w:val="007049B9"/>
    <w:rsid w:val="007129B1"/>
    <w:rsid w:val="00725E83"/>
    <w:rsid w:val="0072752D"/>
    <w:rsid w:val="0072763A"/>
    <w:rsid w:val="0073459A"/>
    <w:rsid w:val="007436AD"/>
    <w:rsid w:val="00747A5C"/>
    <w:rsid w:val="0075327C"/>
    <w:rsid w:val="00754A4A"/>
    <w:rsid w:val="00772178"/>
    <w:rsid w:val="00772EB3"/>
    <w:rsid w:val="007808B0"/>
    <w:rsid w:val="00785760"/>
    <w:rsid w:val="00786100"/>
    <w:rsid w:val="00794226"/>
    <w:rsid w:val="007945E2"/>
    <w:rsid w:val="007A653B"/>
    <w:rsid w:val="007A6BBC"/>
    <w:rsid w:val="007B1205"/>
    <w:rsid w:val="007B13AF"/>
    <w:rsid w:val="007C140E"/>
    <w:rsid w:val="007C33B0"/>
    <w:rsid w:val="007D0821"/>
    <w:rsid w:val="007D5820"/>
    <w:rsid w:val="007F4FFE"/>
    <w:rsid w:val="007F58BA"/>
    <w:rsid w:val="007F7704"/>
    <w:rsid w:val="008033F0"/>
    <w:rsid w:val="008047C6"/>
    <w:rsid w:val="00805F0A"/>
    <w:rsid w:val="00810CA0"/>
    <w:rsid w:val="00815384"/>
    <w:rsid w:val="00832973"/>
    <w:rsid w:val="0083456A"/>
    <w:rsid w:val="00844FF9"/>
    <w:rsid w:val="0085540B"/>
    <w:rsid w:val="008571E3"/>
    <w:rsid w:val="008664EF"/>
    <w:rsid w:val="00875021"/>
    <w:rsid w:val="00880CE7"/>
    <w:rsid w:val="00887956"/>
    <w:rsid w:val="008940C2"/>
    <w:rsid w:val="008A65B9"/>
    <w:rsid w:val="008A7F4C"/>
    <w:rsid w:val="008B3BAB"/>
    <w:rsid w:val="008B66C2"/>
    <w:rsid w:val="008D6021"/>
    <w:rsid w:val="008D6314"/>
    <w:rsid w:val="008E6D3C"/>
    <w:rsid w:val="008F1714"/>
    <w:rsid w:val="008F3285"/>
    <w:rsid w:val="00902DAF"/>
    <w:rsid w:val="00903EC0"/>
    <w:rsid w:val="00916729"/>
    <w:rsid w:val="0092075F"/>
    <w:rsid w:val="00920F6F"/>
    <w:rsid w:val="00925D93"/>
    <w:rsid w:val="00931340"/>
    <w:rsid w:val="00961627"/>
    <w:rsid w:val="00961C13"/>
    <w:rsid w:val="00962374"/>
    <w:rsid w:val="00972933"/>
    <w:rsid w:val="00975D3E"/>
    <w:rsid w:val="009A0A5F"/>
    <w:rsid w:val="009A5740"/>
    <w:rsid w:val="009B3627"/>
    <w:rsid w:val="009B76EA"/>
    <w:rsid w:val="009D0F7F"/>
    <w:rsid w:val="009E44BB"/>
    <w:rsid w:val="009E53D6"/>
    <w:rsid w:val="009F0619"/>
    <w:rsid w:val="009F099C"/>
    <w:rsid w:val="009F1BBB"/>
    <w:rsid w:val="009F6157"/>
    <w:rsid w:val="00A02535"/>
    <w:rsid w:val="00A06C4F"/>
    <w:rsid w:val="00A15C98"/>
    <w:rsid w:val="00A209F2"/>
    <w:rsid w:val="00A21DF8"/>
    <w:rsid w:val="00A40768"/>
    <w:rsid w:val="00A45385"/>
    <w:rsid w:val="00A4544F"/>
    <w:rsid w:val="00A5069D"/>
    <w:rsid w:val="00A534DA"/>
    <w:rsid w:val="00A53D30"/>
    <w:rsid w:val="00A55CD1"/>
    <w:rsid w:val="00A56892"/>
    <w:rsid w:val="00A61865"/>
    <w:rsid w:val="00A642E3"/>
    <w:rsid w:val="00A678AC"/>
    <w:rsid w:val="00A95BA9"/>
    <w:rsid w:val="00AA025D"/>
    <w:rsid w:val="00AA0CD5"/>
    <w:rsid w:val="00AA6416"/>
    <w:rsid w:val="00AB3598"/>
    <w:rsid w:val="00AE56C9"/>
    <w:rsid w:val="00B02B18"/>
    <w:rsid w:val="00B02FAF"/>
    <w:rsid w:val="00B06F01"/>
    <w:rsid w:val="00B1226C"/>
    <w:rsid w:val="00B22662"/>
    <w:rsid w:val="00B457C5"/>
    <w:rsid w:val="00B50715"/>
    <w:rsid w:val="00B50EFC"/>
    <w:rsid w:val="00B54689"/>
    <w:rsid w:val="00B54C7E"/>
    <w:rsid w:val="00B66CDD"/>
    <w:rsid w:val="00B83932"/>
    <w:rsid w:val="00BA1A28"/>
    <w:rsid w:val="00BA20E8"/>
    <w:rsid w:val="00BA47E1"/>
    <w:rsid w:val="00BB18C8"/>
    <w:rsid w:val="00BB3F26"/>
    <w:rsid w:val="00BB4BAA"/>
    <w:rsid w:val="00BB6F34"/>
    <w:rsid w:val="00BC38D9"/>
    <w:rsid w:val="00BD0605"/>
    <w:rsid w:val="00BE3C79"/>
    <w:rsid w:val="00BF1FBA"/>
    <w:rsid w:val="00C0238D"/>
    <w:rsid w:val="00C05AD3"/>
    <w:rsid w:val="00C320AE"/>
    <w:rsid w:val="00C32622"/>
    <w:rsid w:val="00C3570B"/>
    <w:rsid w:val="00C425E8"/>
    <w:rsid w:val="00C528FC"/>
    <w:rsid w:val="00C62E30"/>
    <w:rsid w:val="00C64DDA"/>
    <w:rsid w:val="00C65DE6"/>
    <w:rsid w:val="00C719A3"/>
    <w:rsid w:val="00C82318"/>
    <w:rsid w:val="00C85BE2"/>
    <w:rsid w:val="00C90720"/>
    <w:rsid w:val="00CA4082"/>
    <w:rsid w:val="00CA70B5"/>
    <w:rsid w:val="00CB1D2F"/>
    <w:rsid w:val="00CB1EBD"/>
    <w:rsid w:val="00CB5945"/>
    <w:rsid w:val="00CD0194"/>
    <w:rsid w:val="00CD264F"/>
    <w:rsid w:val="00CD35D9"/>
    <w:rsid w:val="00CD5278"/>
    <w:rsid w:val="00CD6179"/>
    <w:rsid w:val="00CE31EB"/>
    <w:rsid w:val="00CF089F"/>
    <w:rsid w:val="00CF2304"/>
    <w:rsid w:val="00CF38AE"/>
    <w:rsid w:val="00D0025D"/>
    <w:rsid w:val="00D01D82"/>
    <w:rsid w:val="00D154C8"/>
    <w:rsid w:val="00D16534"/>
    <w:rsid w:val="00D16820"/>
    <w:rsid w:val="00D414D9"/>
    <w:rsid w:val="00D41F6D"/>
    <w:rsid w:val="00D458A5"/>
    <w:rsid w:val="00D47B2D"/>
    <w:rsid w:val="00D47BAF"/>
    <w:rsid w:val="00D501AA"/>
    <w:rsid w:val="00D51CF4"/>
    <w:rsid w:val="00D523F9"/>
    <w:rsid w:val="00D628DB"/>
    <w:rsid w:val="00D62B5C"/>
    <w:rsid w:val="00D64F35"/>
    <w:rsid w:val="00DA4BA4"/>
    <w:rsid w:val="00DB12BD"/>
    <w:rsid w:val="00DB29F1"/>
    <w:rsid w:val="00DB49EF"/>
    <w:rsid w:val="00DB4FF2"/>
    <w:rsid w:val="00DB6008"/>
    <w:rsid w:val="00DB60E5"/>
    <w:rsid w:val="00DB67F7"/>
    <w:rsid w:val="00DC003D"/>
    <w:rsid w:val="00DC3873"/>
    <w:rsid w:val="00DE4C96"/>
    <w:rsid w:val="00DF0937"/>
    <w:rsid w:val="00DF2CCE"/>
    <w:rsid w:val="00DF2EFD"/>
    <w:rsid w:val="00DF63B3"/>
    <w:rsid w:val="00E00501"/>
    <w:rsid w:val="00E00924"/>
    <w:rsid w:val="00E101F0"/>
    <w:rsid w:val="00E15C48"/>
    <w:rsid w:val="00E16B67"/>
    <w:rsid w:val="00E213E2"/>
    <w:rsid w:val="00E315DE"/>
    <w:rsid w:val="00E323E0"/>
    <w:rsid w:val="00E3693F"/>
    <w:rsid w:val="00E4634A"/>
    <w:rsid w:val="00E46F62"/>
    <w:rsid w:val="00E5349E"/>
    <w:rsid w:val="00E64330"/>
    <w:rsid w:val="00E6666C"/>
    <w:rsid w:val="00E710F3"/>
    <w:rsid w:val="00E7141B"/>
    <w:rsid w:val="00E721B9"/>
    <w:rsid w:val="00E97455"/>
    <w:rsid w:val="00EA14DD"/>
    <w:rsid w:val="00EA2E69"/>
    <w:rsid w:val="00EB2445"/>
    <w:rsid w:val="00EC1AC5"/>
    <w:rsid w:val="00EC1BE6"/>
    <w:rsid w:val="00ED6924"/>
    <w:rsid w:val="00EE1712"/>
    <w:rsid w:val="00EE5329"/>
    <w:rsid w:val="00EE7223"/>
    <w:rsid w:val="00EF1E5D"/>
    <w:rsid w:val="00EF1E8E"/>
    <w:rsid w:val="00EF383E"/>
    <w:rsid w:val="00F14AAB"/>
    <w:rsid w:val="00F1779E"/>
    <w:rsid w:val="00F209B7"/>
    <w:rsid w:val="00F31548"/>
    <w:rsid w:val="00F34AB2"/>
    <w:rsid w:val="00F50E55"/>
    <w:rsid w:val="00F6290C"/>
    <w:rsid w:val="00F63542"/>
    <w:rsid w:val="00F63AB3"/>
    <w:rsid w:val="00F64F8E"/>
    <w:rsid w:val="00F652E2"/>
    <w:rsid w:val="00F709C3"/>
    <w:rsid w:val="00F75DD2"/>
    <w:rsid w:val="00F95197"/>
    <w:rsid w:val="00FC439A"/>
    <w:rsid w:val="00FE0FEB"/>
    <w:rsid w:val="00FE1209"/>
    <w:rsid w:val="00FE1489"/>
    <w:rsid w:val="00FE20A2"/>
    <w:rsid w:val="00FF2435"/>
    <w:rsid w:val="00FF2FB3"/>
    <w:rsid w:val="00FF443D"/>
  </w:rsids>
  <m:mathPr>
    <m:mathFont m:val="Cambria Math"/>
    <m:brkBin m:val="before"/>
    <m:brkBinSub m:val="--"/>
    <m:smallFrac m:val="0"/>
    <m:dispDef/>
    <m:lMargin m:val="0"/>
    <m:rMargin m:val="0"/>
    <m:defJc m:val="centerGroup"/>
    <m:wrapIndent m:val="1440"/>
    <m:intLim m:val="subSup"/>
    <m:naryLim m:val="undOvr"/>
  </m:mathPr>
  <w:themeFontLang w:val="nl-NL"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2D76B6EB"/>
  <w15:chartTrackingRefBased/>
  <w15:docId w15:val="{47A678D6-7D84-48D3-A8EB-B864D9686C0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lang w:val="nl-NL" w:eastAsia="en-US" w:bidi="ar-SA"/>
      </w:rPr>
    </w:rPrDefault>
    <w:pPrDefault>
      <w:pPr>
        <w:spacing w:line="240" w:lineRule="atLeast"/>
      </w:pPr>
    </w:pPrDefault>
  </w:docDefaults>
  <w:latentStyles w:defLockedState="0" w:defUIPriority="99" w:defSemiHidden="0" w:defUnhideWhenUsed="0" w:defQFormat="0" w:count="376">
    <w:lsdException w:name="Normal" w:uiPriority="0" w:qFormat="1"/>
    <w:lsdException w:name="heading 1" w:uiPriority="3" w:qFormat="1"/>
    <w:lsdException w:name="heading 2" w:semiHidden="1" w:uiPriority="3" w:unhideWhenUsed="1" w:qFormat="1"/>
    <w:lsdException w:name="heading 3" w:semiHidden="1" w:uiPriority="3" w:unhideWhenUsed="1" w:qFormat="1"/>
    <w:lsdException w:name="heading 4" w:semiHidden="1" w:uiPriority="9" w:unhideWhenUsed="1" w:qFormat="1"/>
    <w:lsdException w:name="heading 5" w:semiHidden="1" w:uiPriority="9" w:unhideWhenUsed="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342F8"/>
    <w:pPr>
      <w:spacing w:line="270" w:lineRule="atLeast"/>
    </w:pPr>
    <w:rPr>
      <w:sz w:val="21"/>
      <w:lang w:val="en-GB"/>
    </w:rPr>
  </w:style>
  <w:style w:type="paragraph" w:styleId="Heading1">
    <w:name w:val="heading 1"/>
    <w:aliases w:val="H1"/>
    <w:basedOn w:val="Normal"/>
    <w:next w:val="Normal"/>
    <w:link w:val="Heading1Char"/>
    <w:uiPriority w:val="3"/>
    <w:qFormat/>
    <w:rsid w:val="00F63542"/>
    <w:pPr>
      <w:keepNext/>
      <w:keepLines/>
      <w:numPr>
        <w:numId w:val="12"/>
      </w:numPr>
      <w:spacing w:before="270" w:after="270"/>
      <w:outlineLvl w:val="0"/>
    </w:pPr>
    <w:rPr>
      <w:rFonts w:asciiTheme="majorHAnsi" w:eastAsia="Times New Roman" w:hAnsiTheme="majorHAnsi" w:cs="Times New Roman"/>
      <w:b/>
      <w:sz w:val="28"/>
    </w:rPr>
  </w:style>
  <w:style w:type="paragraph" w:styleId="Heading2">
    <w:name w:val="heading 2"/>
    <w:aliases w:val="H2"/>
    <w:basedOn w:val="Heading1"/>
    <w:next w:val="Normal"/>
    <w:link w:val="Heading2Char"/>
    <w:uiPriority w:val="3"/>
    <w:qFormat/>
    <w:rsid w:val="001E6468"/>
    <w:pPr>
      <w:numPr>
        <w:ilvl w:val="1"/>
      </w:numPr>
      <w:spacing w:after="0"/>
      <w:outlineLvl w:val="1"/>
    </w:pPr>
    <w:rPr>
      <w:sz w:val="24"/>
    </w:rPr>
  </w:style>
  <w:style w:type="paragraph" w:styleId="Heading3">
    <w:name w:val="heading 3"/>
    <w:aliases w:val="H3"/>
    <w:basedOn w:val="Heading1"/>
    <w:next w:val="Normal"/>
    <w:link w:val="Heading3Char"/>
    <w:uiPriority w:val="3"/>
    <w:qFormat/>
    <w:rsid w:val="001E6468"/>
    <w:pPr>
      <w:numPr>
        <w:ilvl w:val="2"/>
      </w:numPr>
      <w:spacing w:before="140" w:after="0"/>
      <w:outlineLvl w:val="2"/>
    </w:pPr>
    <w:rPr>
      <w:color w:val="000000" w:themeColor="text1"/>
      <w:sz w:val="21"/>
    </w:rPr>
  </w:style>
  <w:style w:type="paragraph" w:styleId="Heading4">
    <w:name w:val="heading 4"/>
    <w:aliases w:val="UL"/>
    <w:basedOn w:val="Normal"/>
    <w:next w:val="Normal"/>
    <w:link w:val="Heading4Char"/>
    <w:uiPriority w:val="3"/>
    <w:qFormat/>
    <w:rsid w:val="00A4544F"/>
    <w:pPr>
      <w:keepNext/>
      <w:keepLines/>
      <w:pageBreakBefore/>
      <w:spacing w:after="270"/>
      <w:outlineLvl w:val="3"/>
    </w:pPr>
    <w:rPr>
      <w:rFonts w:asciiTheme="majorHAnsi" w:eastAsiaTheme="majorEastAsia" w:hAnsiTheme="majorHAnsi" w:cstheme="majorBidi"/>
      <w:b/>
      <w:iCs/>
      <w:sz w:val="28"/>
    </w:rPr>
  </w:style>
  <w:style w:type="paragraph" w:styleId="Heading5">
    <w:name w:val="heading 5"/>
    <w:basedOn w:val="Normal"/>
    <w:next w:val="Normal"/>
    <w:link w:val="Heading5Char"/>
    <w:uiPriority w:val="9"/>
    <w:semiHidden/>
    <w:unhideWhenUsed/>
    <w:rsid w:val="00C82318"/>
    <w:pPr>
      <w:keepNext/>
      <w:keepLines/>
      <w:spacing w:before="80" w:after="40"/>
      <w:outlineLvl w:val="4"/>
    </w:pPr>
    <w:rPr>
      <w:rFonts w:eastAsiaTheme="majorEastAsia" w:cstheme="majorBidi"/>
      <w:color w:val="1188A9" w:themeColor="accent1" w:themeShade="BF"/>
    </w:rPr>
  </w:style>
  <w:style w:type="paragraph" w:styleId="Heading6">
    <w:name w:val="heading 6"/>
    <w:basedOn w:val="Normal"/>
    <w:next w:val="Normal"/>
    <w:link w:val="Heading6Char"/>
    <w:uiPriority w:val="9"/>
    <w:semiHidden/>
    <w:unhideWhenUsed/>
    <w:qFormat/>
    <w:rsid w:val="00C82318"/>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C82318"/>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C82318"/>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C82318"/>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ccent">
    <w:name w:val="Accent"/>
    <w:basedOn w:val="Normal"/>
    <w:next w:val="Normal"/>
    <w:uiPriority w:val="1"/>
    <w:qFormat/>
    <w:rsid w:val="001E6468"/>
    <w:rPr>
      <w:rFonts w:asciiTheme="majorHAnsi" w:hAnsiTheme="majorHAnsi"/>
      <w:b/>
    </w:rPr>
  </w:style>
  <w:style w:type="paragraph" w:styleId="Caption">
    <w:name w:val="caption"/>
    <w:basedOn w:val="Normal"/>
    <w:next w:val="Normal"/>
    <w:uiPriority w:val="5"/>
    <w:qFormat/>
    <w:rsid w:val="00CD35D9"/>
    <w:pPr>
      <w:spacing w:after="140"/>
    </w:pPr>
    <w:rPr>
      <w:i/>
      <w:iCs/>
      <w:sz w:val="18"/>
      <w:szCs w:val="18"/>
    </w:rPr>
  </w:style>
  <w:style w:type="numbering" w:customStyle="1" w:styleId="Bullets">
    <w:name w:val="Bullets"/>
    <w:uiPriority w:val="99"/>
    <w:rsid w:val="003B3233"/>
    <w:pPr>
      <w:numPr>
        <w:numId w:val="1"/>
      </w:numPr>
    </w:pPr>
  </w:style>
  <w:style w:type="paragraph" w:customStyle="1" w:styleId="Listbullets">
    <w:name w:val="List bullets"/>
    <w:basedOn w:val="Normal"/>
    <w:uiPriority w:val="2"/>
    <w:qFormat/>
    <w:rsid w:val="003B3233"/>
    <w:pPr>
      <w:numPr>
        <w:numId w:val="9"/>
      </w:numPr>
    </w:pPr>
  </w:style>
  <w:style w:type="numbering" w:customStyle="1" w:styleId="Cijfers">
    <w:name w:val="Cijfers"/>
    <w:uiPriority w:val="99"/>
    <w:rsid w:val="003B3233"/>
    <w:pPr>
      <w:numPr>
        <w:numId w:val="3"/>
      </w:numPr>
    </w:pPr>
  </w:style>
  <w:style w:type="paragraph" w:customStyle="1" w:styleId="ListNumbers">
    <w:name w:val="List Numbers"/>
    <w:basedOn w:val="Normal"/>
    <w:uiPriority w:val="2"/>
    <w:qFormat/>
    <w:rsid w:val="003B3233"/>
    <w:pPr>
      <w:numPr>
        <w:numId w:val="10"/>
      </w:numPr>
      <w:autoSpaceDE w:val="0"/>
      <w:autoSpaceDN w:val="0"/>
    </w:pPr>
    <w:rPr>
      <w:rFonts w:eastAsia="Times New Roman" w:cs="Arial"/>
      <w:szCs w:val="18"/>
      <w:lang w:eastAsia="nl-NL"/>
    </w:rPr>
  </w:style>
  <w:style w:type="paragraph" w:styleId="TOC1">
    <w:name w:val="toc 1"/>
    <w:basedOn w:val="Normal"/>
    <w:next w:val="Normal"/>
    <w:autoRedefine/>
    <w:uiPriority w:val="39"/>
    <w:rsid w:val="00A4544F"/>
    <w:pPr>
      <w:tabs>
        <w:tab w:val="left" w:pos="0"/>
        <w:tab w:val="left" w:pos="851"/>
        <w:tab w:val="right" w:leader="dot" w:pos="8590"/>
      </w:tabs>
      <w:spacing w:before="140"/>
      <w:ind w:left="851" w:right="454" w:hanging="851"/>
      <w:contextualSpacing/>
    </w:pPr>
    <w:rPr>
      <w:rFonts w:eastAsia="Times New Roman" w:cs="Times New Roman"/>
      <w:b/>
      <w:noProof/>
      <w:szCs w:val="24"/>
    </w:rPr>
  </w:style>
  <w:style w:type="paragraph" w:styleId="TOC2">
    <w:name w:val="toc 2"/>
    <w:basedOn w:val="TOC1"/>
    <w:next w:val="Normal"/>
    <w:autoRedefine/>
    <w:uiPriority w:val="39"/>
    <w:rsid w:val="003B3233"/>
    <w:pPr>
      <w:spacing w:before="0"/>
      <w:contextualSpacing w:val="0"/>
    </w:pPr>
    <w:rPr>
      <w:b w:val="0"/>
      <w:szCs w:val="20"/>
    </w:rPr>
  </w:style>
  <w:style w:type="paragraph" w:styleId="TOC3">
    <w:name w:val="toc 3"/>
    <w:basedOn w:val="TOC2"/>
    <w:next w:val="Normal"/>
    <w:autoRedefine/>
    <w:uiPriority w:val="39"/>
    <w:rsid w:val="003B3233"/>
  </w:style>
  <w:style w:type="paragraph" w:styleId="TOC4">
    <w:name w:val="toc 4"/>
    <w:basedOn w:val="TOC1"/>
    <w:next w:val="Normal"/>
    <w:autoRedefine/>
    <w:uiPriority w:val="39"/>
    <w:unhideWhenUsed/>
    <w:rsid w:val="00A06C4F"/>
    <w:pPr>
      <w:ind w:left="0" w:firstLine="0"/>
    </w:pPr>
  </w:style>
  <w:style w:type="character" w:customStyle="1" w:styleId="Heading1Char">
    <w:name w:val="Heading 1 Char"/>
    <w:aliases w:val="H1 Char"/>
    <w:basedOn w:val="DefaultParagraphFont"/>
    <w:link w:val="Heading1"/>
    <w:uiPriority w:val="3"/>
    <w:rsid w:val="00F63542"/>
    <w:rPr>
      <w:rFonts w:asciiTheme="majorHAnsi" w:eastAsia="Times New Roman" w:hAnsiTheme="majorHAnsi" w:cs="Times New Roman"/>
      <w:b/>
      <w:sz w:val="28"/>
      <w:lang w:val="en-GB"/>
    </w:rPr>
  </w:style>
  <w:style w:type="character" w:customStyle="1" w:styleId="Heading2Char">
    <w:name w:val="Heading 2 Char"/>
    <w:aliases w:val="H2 Char"/>
    <w:basedOn w:val="DefaultParagraphFont"/>
    <w:link w:val="Heading2"/>
    <w:uiPriority w:val="3"/>
    <w:rsid w:val="001E6468"/>
    <w:rPr>
      <w:rFonts w:asciiTheme="majorHAnsi" w:eastAsia="Times New Roman" w:hAnsiTheme="majorHAnsi" w:cs="Times New Roman"/>
      <w:b/>
      <w:sz w:val="24"/>
      <w:lang w:val="en-GB"/>
    </w:rPr>
  </w:style>
  <w:style w:type="character" w:customStyle="1" w:styleId="Heading3Char">
    <w:name w:val="Heading 3 Char"/>
    <w:aliases w:val="H3 Char"/>
    <w:basedOn w:val="DefaultParagraphFont"/>
    <w:link w:val="Heading3"/>
    <w:uiPriority w:val="3"/>
    <w:rsid w:val="001E6468"/>
    <w:rPr>
      <w:rFonts w:asciiTheme="majorHAnsi" w:eastAsia="Times New Roman" w:hAnsiTheme="majorHAnsi" w:cs="Times New Roman"/>
      <w:b/>
      <w:color w:val="000000" w:themeColor="text1"/>
      <w:sz w:val="21"/>
      <w:lang w:val="en-GB"/>
    </w:rPr>
  </w:style>
  <w:style w:type="numbering" w:customStyle="1" w:styleId="Koppenlijst">
    <w:name w:val="Koppenlijst"/>
    <w:uiPriority w:val="99"/>
    <w:rsid w:val="00AB3598"/>
    <w:pPr>
      <w:numPr>
        <w:numId w:val="8"/>
      </w:numPr>
    </w:pPr>
  </w:style>
  <w:style w:type="paragraph" w:styleId="Title">
    <w:name w:val="Title"/>
    <w:basedOn w:val="Normal"/>
    <w:next w:val="Normal"/>
    <w:link w:val="TitleChar"/>
    <w:uiPriority w:val="10"/>
    <w:rsid w:val="005D5AAC"/>
    <w:pPr>
      <w:contextualSpacing/>
    </w:pPr>
    <w:rPr>
      <w:rFonts w:eastAsiaTheme="majorEastAsia" w:cstheme="majorBidi"/>
      <w:b/>
      <w:spacing w:val="-10"/>
      <w:kern w:val="28"/>
      <w:sz w:val="36"/>
      <w:szCs w:val="56"/>
    </w:rPr>
  </w:style>
  <w:style w:type="character" w:customStyle="1" w:styleId="TitleChar">
    <w:name w:val="Title Char"/>
    <w:basedOn w:val="DefaultParagraphFont"/>
    <w:link w:val="Title"/>
    <w:uiPriority w:val="10"/>
    <w:rsid w:val="005D5AAC"/>
    <w:rPr>
      <w:rFonts w:eastAsiaTheme="majorEastAsia" w:cstheme="majorBidi"/>
      <w:b/>
      <w:spacing w:val="-10"/>
      <w:kern w:val="28"/>
      <w:sz w:val="36"/>
      <w:szCs w:val="56"/>
    </w:rPr>
  </w:style>
  <w:style w:type="table" w:styleId="TableGrid">
    <w:name w:val="Table Grid"/>
    <w:basedOn w:val="TableNormal"/>
    <w:rsid w:val="00E6433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NoMargin">
    <w:name w:val="NoMargin"/>
    <w:basedOn w:val="TableNormal"/>
    <w:uiPriority w:val="99"/>
    <w:rsid w:val="00E64330"/>
    <w:tblPr>
      <w:tblCellMar>
        <w:left w:w="0" w:type="dxa"/>
        <w:right w:w="0" w:type="dxa"/>
      </w:tblCellMar>
    </w:tblPr>
  </w:style>
  <w:style w:type="paragraph" w:styleId="Header">
    <w:name w:val="header"/>
    <w:basedOn w:val="Normal"/>
    <w:link w:val="HeaderChar"/>
    <w:uiPriority w:val="99"/>
    <w:unhideWhenUsed/>
    <w:rsid w:val="00CD35D9"/>
    <w:pPr>
      <w:tabs>
        <w:tab w:val="center" w:pos="4513"/>
        <w:tab w:val="right" w:pos="9026"/>
      </w:tabs>
      <w:spacing w:line="240" w:lineRule="auto"/>
    </w:pPr>
    <w:rPr>
      <w:noProof/>
      <w:sz w:val="17"/>
    </w:rPr>
  </w:style>
  <w:style w:type="character" w:customStyle="1" w:styleId="HeaderChar">
    <w:name w:val="Header Char"/>
    <w:basedOn w:val="DefaultParagraphFont"/>
    <w:link w:val="Header"/>
    <w:uiPriority w:val="99"/>
    <w:rsid w:val="00CD35D9"/>
    <w:rPr>
      <w:noProof/>
      <w:sz w:val="17"/>
      <w:lang w:val="en-GB"/>
    </w:rPr>
  </w:style>
  <w:style w:type="paragraph" w:styleId="Footer">
    <w:name w:val="footer"/>
    <w:basedOn w:val="Normal"/>
    <w:link w:val="FooterChar"/>
    <w:uiPriority w:val="99"/>
    <w:unhideWhenUsed/>
    <w:rsid w:val="00CD35D9"/>
    <w:pPr>
      <w:tabs>
        <w:tab w:val="center" w:pos="4513"/>
        <w:tab w:val="right" w:pos="9026"/>
      </w:tabs>
      <w:spacing w:line="240" w:lineRule="auto"/>
    </w:pPr>
    <w:rPr>
      <w:noProof/>
      <w:sz w:val="17"/>
    </w:rPr>
  </w:style>
  <w:style w:type="character" w:customStyle="1" w:styleId="FooterChar">
    <w:name w:val="Footer Char"/>
    <w:basedOn w:val="DefaultParagraphFont"/>
    <w:link w:val="Footer"/>
    <w:uiPriority w:val="99"/>
    <w:rsid w:val="00CD35D9"/>
    <w:rPr>
      <w:noProof/>
      <w:sz w:val="17"/>
      <w:lang w:val="en-GB"/>
    </w:rPr>
  </w:style>
  <w:style w:type="character" w:styleId="Strong">
    <w:name w:val="Strong"/>
    <w:basedOn w:val="DefaultParagraphFont"/>
    <w:uiPriority w:val="22"/>
    <w:rsid w:val="005B4F41"/>
    <w:rPr>
      <w:rFonts w:asciiTheme="majorHAnsi" w:hAnsiTheme="majorHAnsi"/>
      <w:b/>
      <w:bCs/>
    </w:rPr>
  </w:style>
  <w:style w:type="character" w:styleId="Hyperlink">
    <w:name w:val="Hyperlink"/>
    <w:basedOn w:val="DefaultParagraphFont"/>
    <w:uiPriority w:val="99"/>
    <w:unhideWhenUsed/>
    <w:rsid w:val="005B4F41"/>
    <w:rPr>
      <w:color w:val="008FCC" w:themeColor="hyperlink"/>
      <w:u w:val="single"/>
    </w:rPr>
  </w:style>
  <w:style w:type="character" w:styleId="UnresolvedMention">
    <w:name w:val="Unresolved Mention"/>
    <w:basedOn w:val="DefaultParagraphFont"/>
    <w:uiPriority w:val="99"/>
    <w:semiHidden/>
    <w:unhideWhenUsed/>
    <w:rsid w:val="005B4F41"/>
    <w:rPr>
      <w:color w:val="605E5C"/>
      <w:shd w:val="clear" w:color="auto" w:fill="E1DFDD"/>
    </w:rPr>
  </w:style>
  <w:style w:type="paragraph" w:styleId="TOCHeading">
    <w:name w:val="TOC Heading"/>
    <w:basedOn w:val="Heading1"/>
    <w:next w:val="Normal"/>
    <w:uiPriority w:val="39"/>
    <w:unhideWhenUsed/>
    <w:rsid w:val="001E6468"/>
    <w:pPr>
      <w:numPr>
        <w:numId w:val="0"/>
      </w:numPr>
      <w:spacing w:before="0"/>
      <w:outlineLvl w:val="9"/>
    </w:pPr>
    <w:rPr>
      <w:rFonts w:eastAsiaTheme="majorEastAsia" w:cstheme="majorBidi"/>
      <w:szCs w:val="32"/>
      <w:lang w:eastAsia="nl-NL"/>
    </w:rPr>
  </w:style>
  <w:style w:type="paragraph" w:styleId="TableofFigures">
    <w:name w:val="table of figures"/>
    <w:basedOn w:val="Normal"/>
    <w:next w:val="Normal"/>
    <w:uiPriority w:val="99"/>
    <w:unhideWhenUsed/>
    <w:rsid w:val="00D51CF4"/>
    <w:pPr>
      <w:tabs>
        <w:tab w:val="right" w:leader="dot" w:pos="8590"/>
      </w:tabs>
      <w:ind w:right="454"/>
    </w:pPr>
  </w:style>
  <w:style w:type="character" w:styleId="PlaceholderText">
    <w:name w:val="Placeholder Text"/>
    <w:basedOn w:val="DefaultParagraphFont"/>
    <w:uiPriority w:val="99"/>
    <w:semiHidden/>
    <w:rsid w:val="001E6468"/>
    <w:rPr>
      <w:color w:val="666666"/>
    </w:rPr>
  </w:style>
  <w:style w:type="character" w:customStyle="1" w:styleId="Heading4Char">
    <w:name w:val="Heading 4 Char"/>
    <w:aliases w:val="UL Char"/>
    <w:basedOn w:val="DefaultParagraphFont"/>
    <w:link w:val="Heading4"/>
    <w:uiPriority w:val="3"/>
    <w:rsid w:val="00A4544F"/>
    <w:rPr>
      <w:rFonts w:asciiTheme="majorHAnsi" w:eastAsiaTheme="majorEastAsia" w:hAnsiTheme="majorHAnsi" w:cstheme="majorBidi"/>
      <w:b/>
      <w:iCs/>
      <w:sz w:val="28"/>
      <w:lang w:val="en-GB"/>
    </w:rPr>
  </w:style>
  <w:style w:type="character" w:customStyle="1" w:styleId="ui-provider">
    <w:name w:val="ui-provider"/>
    <w:basedOn w:val="DefaultParagraphFont"/>
    <w:rsid w:val="00FE0FEB"/>
  </w:style>
  <w:style w:type="paragraph" w:styleId="ListParagraph">
    <w:name w:val="List Paragraph"/>
    <w:basedOn w:val="Normal"/>
    <w:uiPriority w:val="34"/>
    <w:qFormat/>
    <w:rsid w:val="00FE0FEB"/>
    <w:pPr>
      <w:tabs>
        <w:tab w:val="left" w:pos="0"/>
        <w:tab w:val="left" w:pos="794"/>
        <w:tab w:val="left" w:pos="1588"/>
        <w:tab w:val="left" w:pos="2381"/>
        <w:tab w:val="left" w:pos="3175"/>
        <w:tab w:val="left" w:pos="3969"/>
        <w:tab w:val="left" w:pos="4763"/>
        <w:tab w:val="left" w:pos="5557"/>
        <w:tab w:val="left" w:pos="6350"/>
        <w:tab w:val="left" w:pos="7144"/>
      </w:tabs>
      <w:spacing w:line="240" w:lineRule="atLeast"/>
      <w:ind w:left="708"/>
    </w:pPr>
    <w:rPr>
      <w:rFonts w:ascii="Verdana" w:eastAsia="Times New Roman" w:hAnsi="Verdana" w:cs="Times New Roman"/>
      <w:sz w:val="17"/>
      <w:lang w:eastAsia="nl-NL"/>
      <w14:ligatures w14:val="standardContextual"/>
    </w:rPr>
  </w:style>
  <w:style w:type="table" w:customStyle="1" w:styleId="TableGrid1">
    <w:name w:val="Table Grid1"/>
    <w:basedOn w:val="TableNormal"/>
    <w:next w:val="TableGrid"/>
    <w:rsid w:val="00110854"/>
    <w:pPr>
      <w:spacing w:line="240" w:lineRule="auto"/>
    </w:pPr>
    <w:rPr>
      <w:rFonts w:ascii="Verdana" w:hAnsi="Verdana"/>
      <w:kern w:val="2"/>
      <w:sz w:val="17"/>
      <w:szCs w:val="22"/>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rFonts w:ascii="Verdana" w:hAnsi="Verdana"/>
        <w:sz w:val="17"/>
      </w:rPr>
      <w:tblPr/>
      <w:tcPr>
        <w:shd w:val="clear" w:color="auto" w:fill="00B0F0"/>
      </w:tcPr>
    </w:tblStylePr>
  </w:style>
  <w:style w:type="paragraph" w:customStyle="1" w:styleId="paragraph">
    <w:name w:val="paragraph"/>
    <w:basedOn w:val="Normal"/>
    <w:rsid w:val="00EC1BE6"/>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normaltextrun">
    <w:name w:val="normaltextrun"/>
    <w:basedOn w:val="DefaultParagraphFont"/>
    <w:rsid w:val="00EC1BE6"/>
  </w:style>
  <w:style w:type="character" w:customStyle="1" w:styleId="eop">
    <w:name w:val="eop"/>
    <w:basedOn w:val="DefaultParagraphFont"/>
    <w:rsid w:val="00EC1BE6"/>
  </w:style>
  <w:style w:type="character" w:customStyle="1" w:styleId="Heading5Char">
    <w:name w:val="Heading 5 Char"/>
    <w:basedOn w:val="DefaultParagraphFont"/>
    <w:link w:val="Heading5"/>
    <w:uiPriority w:val="9"/>
    <w:semiHidden/>
    <w:rsid w:val="00C82318"/>
    <w:rPr>
      <w:rFonts w:eastAsiaTheme="majorEastAsia" w:cstheme="majorBidi"/>
      <w:color w:val="1188A9" w:themeColor="accent1" w:themeShade="BF"/>
      <w:sz w:val="21"/>
      <w:lang w:val="en-GB"/>
    </w:rPr>
  </w:style>
  <w:style w:type="character" w:customStyle="1" w:styleId="Heading6Char">
    <w:name w:val="Heading 6 Char"/>
    <w:basedOn w:val="DefaultParagraphFont"/>
    <w:link w:val="Heading6"/>
    <w:uiPriority w:val="9"/>
    <w:semiHidden/>
    <w:rsid w:val="00C82318"/>
    <w:rPr>
      <w:rFonts w:eastAsiaTheme="majorEastAsia" w:cstheme="majorBidi"/>
      <w:i/>
      <w:iCs/>
      <w:color w:val="595959" w:themeColor="text1" w:themeTint="A6"/>
      <w:sz w:val="21"/>
      <w:lang w:val="en-GB"/>
    </w:rPr>
  </w:style>
  <w:style w:type="character" w:customStyle="1" w:styleId="Heading7Char">
    <w:name w:val="Heading 7 Char"/>
    <w:basedOn w:val="DefaultParagraphFont"/>
    <w:link w:val="Heading7"/>
    <w:uiPriority w:val="9"/>
    <w:semiHidden/>
    <w:rsid w:val="00C82318"/>
    <w:rPr>
      <w:rFonts w:eastAsiaTheme="majorEastAsia" w:cstheme="majorBidi"/>
      <w:color w:val="595959" w:themeColor="text1" w:themeTint="A6"/>
      <w:sz w:val="21"/>
      <w:lang w:val="en-GB"/>
    </w:rPr>
  </w:style>
  <w:style w:type="character" w:customStyle="1" w:styleId="Heading8Char">
    <w:name w:val="Heading 8 Char"/>
    <w:basedOn w:val="DefaultParagraphFont"/>
    <w:link w:val="Heading8"/>
    <w:uiPriority w:val="9"/>
    <w:semiHidden/>
    <w:rsid w:val="00C82318"/>
    <w:rPr>
      <w:rFonts w:eastAsiaTheme="majorEastAsia" w:cstheme="majorBidi"/>
      <w:i/>
      <w:iCs/>
      <w:color w:val="272727" w:themeColor="text1" w:themeTint="D8"/>
      <w:sz w:val="21"/>
      <w:lang w:val="en-GB"/>
    </w:rPr>
  </w:style>
  <w:style w:type="character" w:customStyle="1" w:styleId="Heading9Char">
    <w:name w:val="Heading 9 Char"/>
    <w:basedOn w:val="DefaultParagraphFont"/>
    <w:link w:val="Heading9"/>
    <w:uiPriority w:val="9"/>
    <w:semiHidden/>
    <w:rsid w:val="00C82318"/>
    <w:rPr>
      <w:rFonts w:eastAsiaTheme="majorEastAsia" w:cstheme="majorBidi"/>
      <w:color w:val="272727" w:themeColor="text1" w:themeTint="D8"/>
      <w:sz w:val="21"/>
      <w:lang w:val="en-GB"/>
    </w:rPr>
  </w:style>
  <w:style w:type="paragraph" w:styleId="Subtitle">
    <w:name w:val="Subtitle"/>
    <w:basedOn w:val="Normal"/>
    <w:next w:val="Normal"/>
    <w:link w:val="SubtitleChar"/>
    <w:uiPriority w:val="11"/>
    <w:rsid w:val="00C82318"/>
    <w:pPr>
      <w:numPr>
        <w:ilvl w:val="1"/>
      </w:numPr>
      <w:spacing w:after="160"/>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C82318"/>
    <w:rPr>
      <w:rFonts w:eastAsiaTheme="majorEastAsia" w:cstheme="majorBidi"/>
      <w:color w:val="595959" w:themeColor="text1" w:themeTint="A6"/>
      <w:spacing w:val="15"/>
      <w:sz w:val="28"/>
      <w:szCs w:val="28"/>
      <w:lang w:val="en-GB"/>
    </w:rPr>
  </w:style>
  <w:style w:type="paragraph" w:styleId="Quote">
    <w:name w:val="Quote"/>
    <w:basedOn w:val="Normal"/>
    <w:next w:val="Normal"/>
    <w:link w:val="QuoteChar"/>
    <w:uiPriority w:val="29"/>
    <w:rsid w:val="00C82318"/>
    <w:pPr>
      <w:spacing w:before="160" w:after="160"/>
      <w:jc w:val="center"/>
    </w:pPr>
    <w:rPr>
      <w:i/>
      <w:iCs/>
      <w:color w:val="404040" w:themeColor="text1" w:themeTint="BF"/>
    </w:rPr>
  </w:style>
  <w:style w:type="character" w:customStyle="1" w:styleId="QuoteChar">
    <w:name w:val="Quote Char"/>
    <w:basedOn w:val="DefaultParagraphFont"/>
    <w:link w:val="Quote"/>
    <w:uiPriority w:val="29"/>
    <w:rsid w:val="00C82318"/>
    <w:rPr>
      <w:i/>
      <w:iCs/>
      <w:color w:val="404040" w:themeColor="text1" w:themeTint="BF"/>
      <w:sz w:val="21"/>
      <w:lang w:val="en-GB"/>
    </w:rPr>
  </w:style>
  <w:style w:type="character" w:styleId="IntenseEmphasis">
    <w:name w:val="Intense Emphasis"/>
    <w:basedOn w:val="DefaultParagraphFont"/>
    <w:uiPriority w:val="21"/>
    <w:rsid w:val="00C82318"/>
    <w:rPr>
      <w:i/>
      <w:iCs/>
      <w:color w:val="1188A9" w:themeColor="accent1" w:themeShade="BF"/>
    </w:rPr>
  </w:style>
  <w:style w:type="paragraph" w:styleId="IntenseQuote">
    <w:name w:val="Intense Quote"/>
    <w:basedOn w:val="Normal"/>
    <w:next w:val="Normal"/>
    <w:link w:val="IntenseQuoteChar"/>
    <w:uiPriority w:val="30"/>
    <w:rsid w:val="00C82318"/>
    <w:pPr>
      <w:pBdr>
        <w:top w:val="single" w:sz="4" w:space="10" w:color="1188A9" w:themeColor="accent1" w:themeShade="BF"/>
        <w:bottom w:val="single" w:sz="4" w:space="10" w:color="1188A9" w:themeColor="accent1" w:themeShade="BF"/>
      </w:pBdr>
      <w:spacing w:before="360" w:after="360"/>
      <w:ind w:left="864" w:right="864"/>
      <w:jc w:val="center"/>
    </w:pPr>
    <w:rPr>
      <w:i/>
      <w:iCs/>
      <w:color w:val="1188A9" w:themeColor="accent1" w:themeShade="BF"/>
    </w:rPr>
  </w:style>
  <w:style w:type="character" w:customStyle="1" w:styleId="IntenseQuoteChar">
    <w:name w:val="Intense Quote Char"/>
    <w:basedOn w:val="DefaultParagraphFont"/>
    <w:link w:val="IntenseQuote"/>
    <w:uiPriority w:val="30"/>
    <w:rsid w:val="00C82318"/>
    <w:rPr>
      <w:i/>
      <w:iCs/>
      <w:color w:val="1188A9" w:themeColor="accent1" w:themeShade="BF"/>
      <w:sz w:val="21"/>
      <w:lang w:val="en-GB"/>
    </w:rPr>
  </w:style>
  <w:style w:type="character" w:styleId="IntenseReference">
    <w:name w:val="Intense Reference"/>
    <w:basedOn w:val="DefaultParagraphFont"/>
    <w:uiPriority w:val="32"/>
    <w:rsid w:val="00C82318"/>
    <w:rPr>
      <w:b/>
      <w:bCs/>
      <w:smallCaps/>
      <w:color w:val="1188A9" w:themeColor="accent1" w:themeShade="BF"/>
      <w:spacing w:val="5"/>
    </w:rPr>
  </w:style>
  <w:style w:type="table" w:customStyle="1" w:styleId="TableGrid0">
    <w:name w:val="TableGrid"/>
    <w:qFormat/>
    <w:rsid w:val="00B22662"/>
    <w:pPr>
      <w:spacing w:line="240" w:lineRule="auto"/>
    </w:pPr>
    <w:rPr>
      <w:rFonts w:eastAsiaTheme="minorEastAsia"/>
      <w:lang w:val="en-GB" w:eastAsia="en-GB"/>
    </w:rPr>
    <w:tblPr>
      <w:tblCellMar>
        <w:top w:w="0" w:type="dxa"/>
        <w:left w:w="0" w:type="dxa"/>
        <w:bottom w:w="0" w:type="dxa"/>
        <w:right w:w="0" w:type="dxa"/>
      </w:tblCellMar>
    </w:tblPr>
  </w:style>
  <w:style w:type="paragraph" w:styleId="Revision">
    <w:name w:val="Revision"/>
    <w:hidden/>
    <w:uiPriority w:val="99"/>
    <w:semiHidden/>
    <w:rsid w:val="001D0451"/>
    <w:pPr>
      <w:spacing w:line="240" w:lineRule="auto"/>
    </w:pPr>
    <w:rPr>
      <w:sz w:val="21"/>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966308252">
      <w:bodyDiv w:val="1"/>
      <w:marLeft w:val="0"/>
      <w:marRight w:val="0"/>
      <w:marTop w:val="0"/>
      <w:marBottom w:val="0"/>
      <w:divBdr>
        <w:top w:val="none" w:sz="0" w:space="0" w:color="auto"/>
        <w:left w:val="none" w:sz="0" w:space="0" w:color="auto"/>
        <w:bottom w:val="none" w:sz="0" w:space="0" w:color="auto"/>
        <w:right w:val="none" w:sz="0" w:space="0" w:color="auto"/>
      </w:divBdr>
      <w:divsChild>
        <w:div w:id="1773745050">
          <w:marLeft w:val="0"/>
          <w:marRight w:val="0"/>
          <w:marTop w:val="0"/>
          <w:marBottom w:val="0"/>
          <w:divBdr>
            <w:top w:val="none" w:sz="0" w:space="0" w:color="auto"/>
            <w:left w:val="none" w:sz="0" w:space="0" w:color="auto"/>
            <w:bottom w:val="none" w:sz="0" w:space="0" w:color="auto"/>
            <w:right w:val="none" w:sz="0" w:space="0" w:color="auto"/>
          </w:divBdr>
        </w:div>
        <w:div w:id="657540767">
          <w:marLeft w:val="0"/>
          <w:marRight w:val="0"/>
          <w:marTop w:val="0"/>
          <w:marBottom w:val="0"/>
          <w:divBdr>
            <w:top w:val="none" w:sz="0" w:space="0" w:color="auto"/>
            <w:left w:val="none" w:sz="0" w:space="0" w:color="auto"/>
            <w:bottom w:val="none" w:sz="0" w:space="0" w:color="auto"/>
            <w:right w:val="none" w:sz="0" w:space="0" w:color="auto"/>
          </w:divBdr>
        </w:div>
        <w:div w:id="1670251442">
          <w:marLeft w:val="0"/>
          <w:marRight w:val="0"/>
          <w:marTop w:val="0"/>
          <w:marBottom w:val="0"/>
          <w:divBdr>
            <w:top w:val="none" w:sz="0" w:space="0" w:color="auto"/>
            <w:left w:val="none" w:sz="0" w:space="0" w:color="auto"/>
            <w:bottom w:val="none" w:sz="0" w:space="0" w:color="auto"/>
            <w:right w:val="none" w:sz="0" w:space="0" w:color="auto"/>
          </w:divBdr>
        </w:div>
        <w:div w:id="1124228646">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image" Target="media/image1.png"/><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ntTable" Target="fontTable.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Kantoorthema">
  <a:themeElements>
    <a:clrScheme name="SNVWord">
      <a:dk1>
        <a:srgbClr val="000000"/>
      </a:dk1>
      <a:lt1>
        <a:srgbClr val="FFFFFF"/>
      </a:lt1>
      <a:dk2>
        <a:srgbClr val="375380"/>
      </a:dk2>
      <a:lt2>
        <a:srgbClr val="EFF8FE"/>
      </a:lt2>
      <a:accent1>
        <a:srgbClr val="17B7E3"/>
      </a:accent1>
      <a:accent2>
        <a:srgbClr val="008FCC"/>
      </a:accent2>
      <a:accent3>
        <a:srgbClr val="FFCC66"/>
      </a:accent3>
      <a:accent4>
        <a:srgbClr val="E8777B"/>
      </a:accent4>
      <a:accent5>
        <a:srgbClr val="97C9AA"/>
      </a:accent5>
      <a:accent6>
        <a:srgbClr val="F6E8D7"/>
      </a:accent6>
      <a:hlink>
        <a:srgbClr val="008FCC"/>
      </a:hlink>
      <a:folHlink>
        <a:srgbClr val="008FCC"/>
      </a:folHlink>
    </a:clrScheme>
    <a:fontScheme name="SVN">
      <a:majorFont>
        <a:latin typeface="Calibri"/>
        <a:ea typeface=""/>
        <a:cs typeface=""/>
      </a:majorFont>
      <a:minorFont>
        <a:latin typeface="Calibri Light"/>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spDef>
      <a:spPr>
        <a:ln>
          <a:noFill/>
        </a:ln>
      </a:spPr>
      <a:bodyPr rot="0" spcFirstLastPara="0" vertOverflow="overflow" horzOverflow="overflow" vert="horz" wrap="square" lIns="36000" tIns="36000" rIns="36000" bIns="36000" numCol="1" spcCol="0" rtlCol="0" fromWordArt="0" anchor="ctr" anchorCtr="0" forceAA="0" compatLnSpc="1">
        <a:prstTxWarp prst="textNoShape">
          <a:avLst/>
        </a:prstTxWarp>
        <a:noAutofit/>
      </a:bodyPr>
      <a:lstStyle/>
      <a:style>
        <a:lnRef idx="2">
          <a:schemeClr val="accent1">
            <a:shade val="15000"/>
          </a:schemeClr>
        </a:lnRef>
        <a:fillRef idx="1">
          <a:schemeClr val="accent1"/>
        </a:fillRef>
        <a:effectRef idx="0">
          <a:schemeClr val="accent1"/>
        </a:effectRef>
        <a:fontRef idx="minor">
          <a:schemeClr val="lt1"/>
        </a:fontRef>
      </a:style>
    </a:spDef>
    <a:lnDef>
      <a:spPr>
        <a:ln>
          <a:solidFill>
            <a:schemeClr val="accent2"/>
          </a:solidFill>
        </a:ln>
      </a:spPr>
      <a:bodyPr/>
      <a:lstStyle/>
      <a:style>
        <a:lnRef idx="1">
          <a:schemeClr val="accent1"/>
        </a:lnRef>
        <a:fillRef idx="0">
          <a:schemeClr val="accent1"/>
        </a:fillRef>
        <a:effectRef idx="0">
          <a:schemeClr val="accent1"/>
        </a:effectRef>
        <a:fontRef idx="minor">
          <a:schemeClr val="tx1"/>
        </a:fontRef>
      </a:style>
    </a:lnDef>
    <a:txDef>
      <a:spPr>
        <a:solidFill>
          <a:schemeClr val="lt1"/>
        </a:solidFill>
        <a:ln w="6350">
          <a:solidFill>
            <a:schemeClr val="accent2"/>
          </a:solidFill>
        </a:ln>
      </a:spPr>
      <a:bodyPr rot="0" spcFirstLastPara="0" vertOverflow="overflow" horzOverflow="overflow" vert="horz" wrap="square" lIns="36000" tIns="36000" rIns="36000" bIns="36000" numCol="1" spcCol="0" rtlCol="0" fromWordArt="0" anchor="t" anchorCtr="0" forceAA="0" compatLnSpc="1">
        <a:prstTxWarp prst="textNoShape">
          <a:avLst/>
        </a:prstTxWarp>
        <a:noAutofit/>
      </a:bodyPr>
      <a:lstStyle/>
    </a:txDef>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e387ade4-6730-4aab-9d7a-b895e19528e3" xsi:nil="true"/>
    <lcf76f155ced4ddcb4097134ff3c332f xmlns="47330cbe-762e-4761-9edc-b9d14d88ce7e">
      <Terms xmlns="http://schemas.microsoft.com/office/infopath/2007/PartnerControls"/>
    </lcf76f155ced4ddcb4097134ff3c332f>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215ED38E8F15434AA7B53BF69B213CA9" ma:contentTypeVersion="13" ma:contentTypeDescription="Create a new document." ma:contentTypeScope="" ma:versionID="c85929678d79d99c86caf8ece334d8f6">
  <xsd:schema xmlns:xsd="http://www.w3.org/2001/XMLSchema" xmlns:xs="http://www.w3.org/2001/XMLSchema" xmlns:p="http://schemas.microsoft.com/office/2006/metadata/properties" xmlns:ns2="47330cbe-762e-4761-9edc-b9d14d88ce7e" xmlns:ns3="a3ebad43-f793-4823-b314-b265d0497ce3" xmlns:ns4="e387ade4-6730-4aab-9d7a-b895e19528e3" targetNamespace="http://schemas.microsoft.com/office/2006/metadata/properties" ma:root="true" ma:fieldsID="166118ff71b75b48bc0c82f10ae0df9d" ns2:_="" ns3:_="" ns4:_="">
    <xsd:import namespace="47330cbe-762e-4761-9edc-b9d14d88ce7e"/>
    <xsd:import namespace="a3ebad43-f793-4823-b314-b265d0497ce3"/>
    <xsd:import namespace="e387ade4-6730-4aab-9d7a-b895e19528e3"/>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3:SharedWithUsers" minOccurs="0"/>
                <xsd:element ref="ns3:SharedWithDetails" minOccurs="0"/>
                <xsd:element ref="ns2:MediaServiceDateTaken" minOccurs="0"/>
                <xsd:element ref="ns2:MediaServiceGenerationTime" minOccurs="0"/>
                <xsd:element ref="ns2:MediaServiceEventHashCode" minOccurs="0"/>
                <xsd:element ref="ns2:lcf76f155ced4ddcb4097134ff3c332f" minOccurs="0"/>
                <xsd:element ref="ns4:TaxCatchAll"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7330cbe-762e-4761-9edc-b9d14d88ce7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DateTaken" ma:index="14" nillable="true" ma:displayName="MediaServiceDateTaken" ma:hidden="true" ma:indexed="true" ma:internalName="MediaServiceDateTaken"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lcf76f155ced4ddcb4097134ff3c332f" ma:index="18" nillable="true" ma:taxonomy="true" ma:internalName="lcf76f155ced4ddcb4097134ff3c332f" ma:taxonomyFieldName="MediaServiceImageTags" ma:displayName="Image Tags" ma:readOnly="false" ma:fieldId="{5cf76f15-5ced-4ddc-b409-7134ff3c332f}" ma:taxonomyMulti="true" ma:sspId="9d7329dd-438a-4558-bb02-8c32828ba005" ma:termSetId="09814cd3-568e-fe90-9814-8d621ff8fb84" ma:anchorId="fba54fb3-c3e1-fe81-a776-ca4b69148c4d" ma:open="true" ma:isKeyword="false">
      <xsd:complexType>
        <xsd:sequence>
          <xsd:element ref="pc:Terms" minOccurs="0" maxOccurs="1"/>
        </xsd:sequence>
      </xsd:complexType>
    </xsd:element>
    <xsd:element name="MediaServiceOCR" ma:index="20"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a3ebad43-f793-4823-b314-b265d0497ce3"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e387ade4-6730-4aab-9d7a-b895e19528e3" elementFormDefault="qualified">
    <xsd:import namespace="http://schemas.microsoft.com/office/2006/documentManagement/types"/>
    <xsd:import namespace="http://schemas.microsoft.com/office/infopath/2007/PartnerControls"/>
    <xsd:element name="TaxCatchAll" ma:index="19" nillable="true" ma:displayName="Taxonomy Catch All Column" ma:hidden="true" ma:list="{d8369173-5c2f-4265-b89a-64da083299ce}" ma:internalName="TaxCatchAll" ma:showField="CatchAllData" ma:web="a3ebad43-f793-4823-b314-b265d0497ce3">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mso-contentType ?>
<SharedContentType xmlns="Microsoft.SharePoint.Taxonomy.ContentTypeSync" SourceId="9d7329dd-438a-4558-bb02-8c32828ba005" ContentTypeId="0x0101" PreviousValue="false" LastSyncTimeStamp="2015-08-26T14:02:58.683Z"/>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6A8DDF6-B456-4A93-8C68-8F4E6FBD3849}">
  <ds:schemaRefs>
    <ds:schemaRef ds:uri="http://schemas.microsoft.com/office/2006/metadata/properties"/>
    <ds:schemaRef ds:uri="http://schemas.microsoft.com/office/infopath/2007/PartnerControls"/>
    <ds:schemaRef ds:uri="e387ade4-6730-4aab-9d7a-b895e19528e3"/>
    <ds:schemaRef ds:uri="47330cbe-762e-4761-9edc-b9d14d88ce7e"/>
  </ds:schemaRefs>
</ds:datastoreItem>
</file>

<file path=customXml/itemProps2.xml><?xml version="1.0" encoding="utf-8"?>
<ds:datastoreItem xmlns:ds="http://schemas.openxmlformats.org/officeDocument/2006/customXml" ds:itemID="{DE818AAC-7A1D-44B4-8BF0-A95F5BE143B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7330cbe-762e-4761-9edc-b9d14d88ce7e"/>
    <ds:schemaRef ds:uri="a3ebad43-f793-4823-b314-b265d0497ce3"/>
    <ds:schemaRef ds:uri="e387ade4-6730-4aab-9d7a-b895e19528e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A302F2DB-EC0D-4A01-864B-820B1B172A06}">
  <ds:schemaRefs>
    <ds:schemaRef ds:uri="http://schemas.microsoft.com/sharepoint/v3/contenttype/forms"/>
  </ds:schemaRefs>
</ds:datastoreItem>
</file>

<file path=customXml/itemProps4.xml><?xml version="1.0" encoding="utf-8"?>
<ds:datastoreItem xmlns:ds="http://schemas.openxmlformats.org/officeDocument/2006/customXml" ds:itemID="{351BC55D-DACC-4992-B88C-C40786BCE800}">
  <ds:schemaRefs>
    <ds:schemaRef ds:uri="Microsoft.SharePoint.Taxonomy.ContentTypeSync"/>
  </ds:schemaRefs>
</ds:datastoreItem>
</file>

<file path=customXml/itemProps5.xml><?xml version="1.0" encoding="utf-8"?>
<ds:datastoreItem xmlns:ds="http://schemas.openxmlformats.org/officeDocument/2006/customXml" ds:itemID="{F669F68B-1F22-4342-BF65-20A5A175D69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68</TotalTime>
  <Pages>7</Pages>
  <Words>2387</Words>
  <Characters>15114</Characters>
  <Application>Microsoft Office Word</Application>
  <DocSecurity>0</DocSecurity>
  <Lines>302</Lines>
  <Paragraphs>148</Paragraphs>
  <ScaleCrop>false</ScaleCrop>
  <HeadingPairs>
    <vt:vector size="2" baseType="variant">
      <vt:variant>
        <vt:lpstr>Title</vt:lpstr>
      </vt:variant>
      <vt:variant>
        <vt:i4>1</vt:i4>
      </vt:variant>
    </vt:vector>
  </HeadingPairs>
  <TitlesOfParts>
    <vt:vector size="1" baseType="lpstr">
      <vt:lpstr/>
    </vt:vector>
  </TitlesOfParts>
  <Company>SNV Netherlands Development Organisation</Company>
  <LinksUpToDate>false</LinksUpToDate>
  <CharactersWithSpaces>17353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Chaamwe, Edgar N</dc:creator>
  <cp:keywords/>
  <dc:description/>
  <cp:lastModifiedBy>Sichinga, Innocent</cp:lastModifiedBy>
  <cp:revision>18</cp:revision>
  <dcterms:created xsi:type="dcterms:W3CDTF">2026-07-08T11:09:00Z</dcterms:created>
  <dcterms:modified xsi:type="dcterms:W3CDTF">2026-08-26T09:00:00Z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0x010100215ED38E8F15434AA7B53BF69B213CA9</vt:lpwstr>
  </property>
  <property fmtid="{D5CDD505-2E9C-101B-9397-08002B2CF9AE}" pid="3" name="MediaServiceImageTags">
    <vt:lpwstr/>
  </property>
  <property fmtid="{D5CDD505-2E9C-101B-9397-08002B2CF9AE}" pid="4" name="docLang">
    <vt:lpwstr>en</vt:lpwstr>
  </property>
</Properties>
</file>